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a konference eLearning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824A18" w:rsidRDefault="00B23204" w:rsidP="00893DD2">
            <w:pPr>
              <w:suppressAutoHyphens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B23204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Aktuální trendy v on-line vzdělávání </w:t>
            </w:r>
          </w:p>
          <w:p w:rsidR="00B23204" w:rsidRDefault="00B23204" w:rsidP="00893DD2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:rsidR="00473585" w:rsidRDefault="00B23204" w:rsidP="00A65EF7">
            <w:pPr>
              <w:pStyle w:val="E-mail"/>
              <w:spacing w:after="0"/>
              <w:rPr>
                <w:rFonts w:ascii="Calibri" w:hAnsi="Calibri" w:cs="Calibri"/>
                <w:b/>
                <w:sz w:val="24"/>
                <w:lang w:eastAsia="ar-SA"/>
              </w:rPr>
            </w:pPr>
            <w:r>
              <w:rPr>
                <w:rFonts w:ascii="Calibri" w:hAnsi="Calibri" w:cs="Calibri"/>
                <w:b/>
                <w:sz w:val="24"/>
                <w:lang w:eastAsia="ar-SA"/>
              </w:rPr>
              <w:t>Lucie Rohlíková</w:t>
            </w:r>
          </w:p>
          <w:p w:rsidR="00A65EF7" w:rsidRPr="007C234B" w:rsidRDefault="00B23204" w:rsidP="00A65EF7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Západočeská univerzita v Plzni</w:t>
            </w:r>
          </w:p>
          <w:p w:rsidR="00893DD2" w:rsidRPr="002621DD" w:rsidRDefault="00893DD2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:rsidR="00727F87" w:rsidRPr="00A965D3" w:rsidRDefault="00B11A46" w:rsidP="00824A18">
      <w:pPr>
        <w:pStyle w:val="Abstrakt"/>
        <w:rPr>
          <w:lang w:val="sk-SK"/>
        </w:rPr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B23204" w:rsidRPr="00B23204">
        <w:t>V příspěvku budou prezentovány nejnovější studie European Distance Teaching Universities (EADTU), jíž je Česká republika členem prostřednictvím České asociace distančního univerzitního vzdělávání. Zjištění prezentovaná v publikacích EADTU a na výročních konferencích asociace jsou v České republice málo známá. Tento příspěvek proto bude usilovat o popularizaci trendů a informací významných pro strategii vzdělávacích institucí v oblasti on-line vzdělávání.</w:t>
      </w:r>
    </w:p>
    <w:p w:rsidR="00C24577" w:rsidRPr="00791545" w:rsidRDefault="00C24577" w:rsidP="00824A18">
      <w:pPr>
        <w:pStyle w:val="Abstrakt"/>
        <w:rPr>
          <w:lang w:val="sk-SK"/>
        </w:rPr>
      </w:pPr>
      <w:r w:rsidRPr="002C78F9">
        <w:rPr>
          <w:rStyle w:val="StylKlovslovaTunChar"/>
          <w:i/>
        </w:rPr>
        <w:t>Klíčová slova:</w:t>
      </w:r>
      <w:r w:rsidRPr="002C78F9">
        <w:t xml:space="preserve"> </w:t>
      </w:r>
      <w:r w:rsidR="00B23204">
        <w:t>EADTU, Česká asociace distančního univerzitního vzdělávání</w:t>
      </w:r>
    </w:p>
    <w:p w:rsidR="000C77F1" w:rsidRPr="006C7FCD" w:rsidRDefault="00E8533C" w:rsidP="00824A18">
      <w:pPr>
        <w:pStyle w:val="Klovslova"/>
        <w:rPr>
          <w:rStyle w:val="AbstraktChar"/>
          <w:iCs/>
          <w:lang w:val="en-GB"/>
        </w:rPr>
      </w:pPr>
      <w:r w:rsidRPr="006C7FCD">
        <w:rPr>
          <w:rStyle w:val="StylAbstraktTunChar"/>
          <w:i/>
          <w:lang w:val="en-GB"/>
        </w:rPr>
        <w:t>Abstract</w:t>
      </w:r>
      <w:r w:rsidR="00B11A46" w:rsidRPr="006C7FCD">
        <w:rPr>
          <w:rStyle w:val="StylAbstraktTunChar"/>
          <w:i/>
          <w:lang w:val="en-GB"/>
        </w:rPr>
        <w:t>:</w:t>
      </w:r>
      <w:r w:rsidRPr="006C7FCD">
        <w:rPr>
          <w:lang w:val="en-GB"/>
        </w:rPr>
        <w:t xml:space="preserve"> </w:t>
      </w:r>
      <w:r w:rsidR="00B23204" w:rsidRPr="00B23204">
        <w:t xml:space="preserve">The paper will present the latest </w:t>
      </w:r>
      <w:r w:rsidR="00B23204">
        <w:t xml:space="preserve">research of </w:t>
      </w:r>
      <w:r w:rsidR="00B23204" w:rsidRPr="00B23204">
        <w:t xml:space="preserve">European Distance Teaching Universities (EADTU), </w:t>
      </w:r>
      <w:r w:rsidR="00B23204">
        <w:t>where</w:t>
      </w:r>
      <w:r w:rsidR="00B23204" w:rsidRPr="00B23204">
        <w:t xml:space="preserve"> the Czech Republic is a member</w:t>
      </w:r>
      <w:r w:rsidR="00B23204">
        <w:t xml:space="preserve"> thanks to </w:t>
      </w:r>
      <w:r w:rsidR="00B23204" w:rsidRPr="00B23204">
        <w:t xml:space="preserve">the Czech Association of Distance Learning Universities. The findings presented in the EADTU publications and at the annual conferences of the Association are little known in the Czech Republic. </w:t>
      </w:r>
      <w:r w:rsidR="00B23204">
        <w:t>Therefore t</w:t>
      </w:r>
      <w:r w:rsidR="00B23204" w:rsidRPr="00B23204">
        <w:t>his paper will seek to popularize trends and information relevant to the strategy of educational institutions in online education.</w:t>
      </w:r>
    </w:p>
    <w:p w:rsidR="0058794A" w:rsidRDefault="0058794A" w:rsidP="00824A18">
      <w:pPr>
        <w:pStyle w:val="Klovslova"/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</w:t>
      </w:r>
      <w:r w:rsidR="00B23204" w:rsidRPr="00B23204">
        <w:t>EADTU</w:t>
      </w:r>
      <w:r w:rsidR="00B23204">
        <w:t xml:space="preserve">, </w:t>
      </w:r>
      <w:r w:rsidR="00B23204" w:rsidRPr="00B23204">
        <w:t>Czech Association of Distance Learning Universities</w:t>
      </w:r>
    </w:p>
    <w:p w:rsidR="00C50257" w:rsidRPr="00DA5257" w:rsidRDefault="00C50257" w:rsidP="00824A18">
      <w:pPr>
        <w:pStyle w:val="Klovslova"/>
        <w:rPr>
          <w:lang w:val="en-GB"/>
        </w:rPr>
      </w:pPr>
    </w:p>
    <w:p w:rsidR="003071B4" w:rsidRPr="0056272C" w:rsidRDefault="003071B4" w:rsidP="003071B4">
      <w:pPr>
        <w:rPr>
          <w:rFonts w:ascii="Calibri" w:hAnsi="Calibri" w:cs="Calibri"/>
          <w:b/>
        </w:rPr>
      </w:pPr>
      <w:r w:rsidRPr="0056272C">
        <w:rPr>
          <w:rFonts w:ascii="Calibri" w:hAnsi="Calibri" w:cs="Calibri"/>
          <w:b/>
        </w:rPr>
        <w:t>Informace o autor</w:t>
      </w:r>
      <w:r>
        <w:rPr>
          <w:rFonts w:ascii="Calibri" w:hAnsi="Calibri" w:cs="Calibri"/>
          <w:b/>
        </w:rPr>
        <w:t>ovi</w:t>
      </w:r>
    </w:p>
    <w:p w:rsidR="003071B4" w:rsidRPr="00334650" w:rsidRDefault="003071B4" w:rsidP="003071B4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B23204" w:rsidRDefault="00B23204" w:rsidP="003071B4">
      <w:pPr>
        <w:pStyle w:val="Curriculum"/>
        <w:tabs>
          <w:tab w:val="left" w:pos="1560"/>
        </w:tabs>
        <w:rPr>
          <w:rFonts w:ascii="Calibri" w:hAnsi="Calibri" w:cs="Calibri"/>
          <w:b/>
          <w:sz w:val="20"/>
        </w:rPr>
      </w:pPr>
      <w:r w:rsidRPr="00B23204">
        <w:rPr>
          <w:rFonts w:ascii="Calibri" w:hAnsi="Calibri" w:cs="Calibri"/>
          <w:b/>
          <w:sz w:val="20"/>
        </w:rPr>
        <w:t>PhDr. Lucie Rohlíková, Ph.D.</w:t>
      </w:r>
    </w:p>
    <w:p w:rsidR="003071B4" w:rsidRPr="00334650" w:rsidRDefault="003071B4" w:rsidP="003071B4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334650">
        <w:rPr>
          <w:rFonts w:ascii="Calibri" w:hAnsi="Calibri" w:cs="Calibri"/>
        </w:rPr>
        <w:t>Telefon: +420</w:t>
      </w:r>
      <w:r w:rsidR="00B23204">
        <w:rPr>
          <w:rFonts w:ascii="Calibri" w:hAnsi="Calibri" w:cs="Calibri"/>
        </w:rPr>
        <w:t> 604 115 360</w:t>
      </w:r>
    </w:p>
    <w:p w:rsidR="003071B4" w:rsidRPr="00334650" w:rsidRDefault="003071B4" w:rsidP="003071B4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334650">
        <w:rPr>
          <w:rFonts w:ascii="Calibri" w:hAnsi="Calibri" w:cs="Calibri"/>
        </w:rPr>
        <w:t xml:space="preserve">Email: </w:t>
      </w:r>
      <w:r w:rsidR="00B23204">
        <w:rPr>
          <w:rFonts w:ascii="Calibri" w:hAnsi="Calibri" w:cs="Calibri"/>
        </w:rPr>
        <w:t>lrohlik@kvd.zcu.cz</w:t>
      </w:r>
    </w:p>
    <w:p w:rsidR="003071B4" w:rsidRPr="00334650" w:rsidRDefault="003071B4" w:rsidP="003071B4">
      <w:pPr>
        <w:pStyle w:val="Curriculum"/>
        <w:rPr>
          <w:rFonts w:ascii="Calibri" w:hAnsi="Calibri" w:cs="Calibri"/>
        </w:rPr>
      </w:pPr>
      <w:r w:rsidRPr="00334650">
        <w:rPr>
          <w:rFonts w:ascii="Calibri" w:hAnsi="Calibri" w:cs="Calibri"/>
        </w:rPr>
        <w:t xml:space="preserve">Zastávaná funkce: </w:t>
      </w:r>
      <w:r w:rsidR="00B23204">
        <w:rPr>
          <w:rFonts w:ascii="Calibri" w:hAnsi="Calibri" w:cs="Calibri"/>
        </w:rPr>
        <w:t>odborný asistent</w:t>
      </w:r>
    </w:p>
    <w:p w:rsidR="003071B4" w:rsidRPr="00334650" w:rsidRDefault="003071B4" w:rsidP="003071B4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334650">
        <w:rPr>
          <w:rFonts w:ascii="Calibri" w:hAnsi="Calibri" w:cs="Calibri"/>
        </w:rPr>
        <w:t xml:space="preserve">Název instituce: </w:t>
      </w:r>
      <w:r w:rsidR="00B23204" w:rsidRPr="00B23204">
        <w:rPr>
          <w:rFonts w:ascii="Calibri" w:hAnsi="Calibri" w:cs="Calibri"/>
        </w:rPr>
        <w:t>Západočeská univerzita v Plzni</w:t>
      </w:r>
      <w:bookmarkStart w:id="0" w:name="_GoBack"/>
      <w:bookmarkEnd w:id="0"/>
    </w:p>
    <w:p w:rsidR="00195296" w:rsidRDefault="003E4B72" w:rsidP="003071B4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lang w:val="en-US"/>
        </w:rPr>
        <w:br/>
      </w:r>
    </w:p>
    <w:p w:rsidR="00195296" w:rsidRPr="00195296" w:rsidRDefault="00195296" w:rsidP="00195296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195296" w:rsidRPr="00F86179" w:rsidRDefault="00195296" w:rsidP="003E4B72">
      <w:pPr>
        <w:pStyle w:val="Curriculum"/>
        <w:tabs>
          <w:tab w:val="left" w:pos="1560"/>
        </w:tabs>
        <w:rPr>
          <w:rFonts w:ascii="Calibri" w:hAnsi="Calibri" w:cs="Calibri"/>
          <w:lang w:val="en-US"/>
        </w:rPr>
      </w:pPr>
    </w:p>
    <w:sectPr w:rsidR="00195296" w:rsidRPr="00F86179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41" w:rsidRDefault="00F50B41">
      <w:r>
        <w:separator/>
      </w:r>
    </w:p>
  </w:endnote>
  <w:endnote w:type="continuationSeparator" w:id="0">
    <w:p w:rsidR="00F50B41" w:rsidRDefault="00F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41" w:rsidRDefault="00F50B41">
      <w:r>
        <w:separator/>
      </w:r>
    </w:p>
  </w:footnote>
  <w:footnote w:type="continuationSeparator" w:id="0">
    <w:p w:rsidR="00F50B41" w:rsidRDefault="00F5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06124"/>
    <w:rsid w:val="00033386"/>
    <w:rsid w:val="00034B7F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95296"/>
    <w:rsid w:val="001C2A2F"/>
    <w:rsid w:val="001D6E93"/>
    <w:rsid w:val="001E6A9E"/>
    <w:rsid w:val="001F23F9"/>
    <w:rsid w:val="001F259D"/>
    <w:rsid w:val="00227091"/>
    <w:rsid w:val="00227BF0"/>
    <w:rsid w:val="0024474D"/>
    <w:rsid w:val="00253411"/>
    <w:rsid w:val="002621DD"/>
    <w:rsid w:val="0026512C"/>
    <w:rsid w:val="0026642F"/>
    <w:rsid w:val="002712DE"/>
    <w:rsid w:val="002764ED"/>
    <w:rsid w:val="00284606"/>
    <w:rsid w:val="002969D2"/>
    <w:rsid w:val="002A45B9"/>
    <w:rsid w:val="002B7256"/>
    <w:rsid w:val="002C1E84"/>
    <w:rsid w:val="002C78F9"/>
    <w:rsid w:val="002D7248"/>
    <w:rsid w:val="002E0E5A"/>
    <w:rsid w:val="002F1875"/>
    <w:rsid w:val="003071B4"/>
    <w:rsid w:val="003116C1"/>
    <w:rsid w:val="003339CE"/>
    <w:rsid w:val="0033620A"/>
    <w:rsid w:val="003C37EB"/>
    <w:rsid w:val="003C518D"/>
    <w:rsid w:val="003E4B72"/>
    <w:rsid w:val="00400FCB"/>
    <w:rsid w:val="0040367E"/>
    <w:rsid w:val="004061B2"/>
    <w:rsid w:val="00416782"/>
    <w:rsid w:val="00421C9B"/>
    <w:rsid w:val="0042373D"/>
    <w:rsid w:val="00425BF3"/>
    <w:rsid w:val="00452AEF"/>
    <w:rsid w:val="004559F7"/>
    <w:rsid w:val="00473585"/>
    <w:rsid w:val="0048174F"/>
    <w:rsid w:val="00487788"/>
    <w:rsid w:val="00487907"/>
    <w:rsid w:val="0050771B"/>
    <w:rsid w:val="00515F04"/>
    <w:rsid w:val="00526794"/>
    <w:rsid w:val="00544E21"/>
    <w:rsid w:val="0054650A"/>
    <w:rsid w:val="00562D43"/>
    <w:rsid w:val="0058794A"/>
    <w:rsid w:val="00590477"/>
    <w:rsid w:val="0059379F"/>
    <w:rsid w:val="005C7FC2"/>
    <w:rsid w:val="005D1681"/>
    <w:rsid w:val="00607C7C"/>
    <w:rsid w:val="00627E9C"/>
    <w:rsid w:val="00636F3D"/>
    <w:rsid w:val="00665D57"/>
    <w:rsid w:val="006725B0"/>
    <w:rsid w:val="006A6503"/>
    <w:rsid w:val="006B71E3"/>
    <w:rsid w:val="006C51BE"/>
    <w:rsid w:val="006C7FCD"/>
    <w:rsid w:val="006D3C38"/>
    <w:rsid w:val="006E2348"/>
    <w:rsid w:val="006E4ACB"/>
    <w:rsid w:val="006F1A52"/>
    <w:rsid w:val="00710C8D"/>
    <w:rsid w:val="00721CDA"/>
    <w:rsid w:val="00727F87"/>
    <w:rsid w:val="00751C83"/>
    <w:rsid w:val="007621E8"/>
    <w:rsid w:val="00791545"/>
    <w:rsid w:val="007A7D9F"/>
    <w:rsid w:val="007C2F56"/>
    <w:rsid w:val="00821F46"/>
    <w:rsid w:val="00824A18"/>
    <w:rsid w:val="00856418"/>
    <w:rsid w:val="008737A9"/>
    <w:rsid w:val="00874DBC"/>
    <w:rsid w:val="00893DD2"/>
    <w:rsid w:val="00896C90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45AEE"/>
    <w:rsid w:val="00973F3E"/>
    <w:rsid w:val="0097540F"/>
    <w:rsid w:val="009807FC"/>
    <w:rsid w:val="00982EBF"/>
    <w:rsid w:val="0098450C"/>
    <w:rsid w:val="00987436"/>
    <w:rsid w:val="009A2470"/>
    <w:rsid w:val="009B0DE6"/>
    <w:rsid w:val="009B610C"/>
    <w:rsid w:val="009D2EAC"/>
    <w:rsid w:val="009E78EF"/>
    <w:rsid w:val="00A21617"/>
    <w:rsid w:val="00A65EF7"/>
    <w:rsid w:val="00A66737"/>
    <w:rsid w:val="00A81AF2"/>
    <w:rsid w:val="00A965D3"/>
    <w:rsid w:val="00AA3715"/>
    <w:rsid w:val="00AB06EE"/>
    <w:rsid w:val="00AD55FE"/>
    <w:rsid w:val="00AE3D4A"/>
    <w:rsid w:val="00AE3EC5"/>
    <w:rsid w:val="00AE6E93"/>
    <w:rsid w:val="00B07B96"/>
    <w:rsid w:val="00B11A46"/>
    <w:rsid w:val="00B2009D"/>
    <w:rsid w:val="00B23204"/>
    <w:rsid w:val="00B7114B"/>
    <w:rsid w:val="00BA049F"/>
    <w:rsid w:val="00BB2F99"/>
    <w:rsid w:val="00BB72F5"/>
    <w:rsid w:val="00BC0C14"/>
    <w:rsid w:val="00BE0E1A"/>
    <w:rsid w:val="00C24577"/>
    <w:rsid w:val="00C27743"/>
    <w:rsid w:val="00C35F3A"/>
    <w:rsid w:val="00C50257"/>
    <w:rsid w:val="00C54161"/>
    <w:rsid w:val="00CA50EF"/>
    <w:rsid w:val="00CB6DD4"/>
    <w:rsid w:val="00CC4353"/>
    <w:rsid w:val="00CE36B3"/>
    <w:rsid w:val="00CF09CF"/>
    <w:rsid w:val="00CF3880"/>
    <w:rsid w:val="00CF5396"/>
    <w:rsid w:val="00D54321"/>
    <w:rsid w:val="00DA5257"/>
    <w:rsid w:val="00DB3703"/>
    <w:rsid w:val="00DD19E2"/>
    <w:rsid w:val="00DE2F43"/>
    <w:rsid w:val="00E201DA"/>
    <w:rsid w:val="00E249E4"/>
    <w:rsid w:val="00E31686"/>
    <w:rsid w:val="00E40CBA"/>
    <w:rsid w:val="00E74EAE"/>
    <w:rsid w:val="00E75D25"/>
    <w:rsid w:val="00E8533C"/>
    <w:rsid w:val="00EC3D41"/>
    <w:rsid w:val="00ED0A6F"/>
    <w:rsid w:val="00EE1700"/>
    <w:rsid w:val="00EF1D91"/>
    <w:rsid w:val="00EF4C5B"/>
    <w:rsid w:val="00EF764E"/>
    <w:rsid w:val="00F1547A"/>
    <w:rsid w:val="00F41952"/>
    <w:rsid w:val="00F50B41"/>
    <w:rsid w:val="00F81B90"/>
    <w:rsid w:val="00F86179"/>
    <w:rsid w:val="00F86723"/>
    <w:rsid w:val="00F87B69"/>
    <w:rsid w:val="00F9601B"/>
    <w:rsid w:val="00FA79B1"/>
    <w:rsid w:val="00FB1830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15404-7068-4909-99FF-C1D7A2D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uiPriority w:val="99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824A18"/>
    <w:pPr>
      <w:spacing w:before="240"/>
      <w:ind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824A1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1519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21</cp:revision>
  <cp:lastPrinted>2010-01-27T12:00:00Z</cp:lastPrinted>
  <dcterms:created xsi:type="dcterms:W3CDTF">2018-05-23T13:35:00Z</dcterms:created>
  <dcterms:modified xsi:type="dcterms:W3CDTF">2018-09-19T07:13:00Z</dcterms:modified>
</cp:coreProperties>
</file>