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3"/>
        <w:gridCol w:w="6041"/>
      </w:tblGrid>
      <w:tr w:rsidR="003502EF" w:rsidRPr="003F2848">
        <w:tc>
          <w:tcPr>
            <w:tcW w:w="2813" w:type="dxa"/>
          </w:tcPr>
          <w:p w:rsidR="003502EF" w:rsidRPr="003F2848" w:rsidRDefault="00D24D92">
            <w:pPr>
              <w:pStyle w:val="Nadpispspvku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3F2848">
              <w:rPr>
                <w:rFonts w:ascii="Calibri" w:hAnsi="Calibri" w:cs="Calibri"/>
                <w:noProof/>
                <w:lang w:eastAsia="cs-CZ"/>
              </w:rPr>
              <w:drawing>
                <wp:inline distT="0" distB="0" distL="0" distR="0" wp14:anchorId="7E8B1C6B" wp14:editId="39CE3752">
                  <wp:extent cx="1647825" cy="44767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2EF" w:rsidRPr="003F2848" w:rsidRDefault="00423A56">
            <w:pPr>
              <w:spacing w:after="200"/>
              <w:rPr>
                <w:rFonts w:ascii="Calibri" w:hAnsi="Calibri" w:cs="Calibri"/>
                <w:sz w:val="16"/>
                <w:szCs w:val="16"/>
              </w:rPr>
            </w:pPr>
            <w:r w:rsidRPr="003F2848">
              <w:rPr>
                <w:rFonts w:ascii="Calibri" w:hAnsi="Calibri" w:cs="Calibri"/>
                <w:sz w:val="16"/>
                <w:szCs w:val="16"/>
              </w:rPr>
              <w:t xml:space="preserve">Konference </w:t>
            </w:r>
            <w:r w:rsidRPr="003F2848">
              <w:rPr>
                <w:rFonts w:ascii="Calibri" w:hAnsi="Calibri" w:cs="Calibri"/>
                <w:sz w:val="16"/>
                <w:szCs w:val="16"/>
              </w:rPr>
              <w:br/>
              <w:t>MoodleMoot.cz 2011</w:t>
            </w:r>
          </w:p>
          <w:p w:rsidR="003502EF" w:rsidRPr="003F2848" w:rsidRDefault="00CE094D">
            <w:pPr>
              <w:rPr>
                <w:rFonts w:ascii="Calibri" w:hAnsi="Calibri" w:cs="Calibri"/>
                <w:sz w:val="16"/>
                <w:szCs w:val="16"/>
              </w:rPr>
            </w:pPr>
            <w:r w:rsidRPr="003F2848">
              <w:rPr>
                <w:rFonts w:ascii="Calibri" w:hAnsi="Calibri" w:cs="Calibri"/>
                <w:sz w:val="16"/>
                <w:szCs w:val="16"/>
              </w:rPr>
              <w:t>PragoD</w:t>
            </w:r>
            <w:r w:rsidR="003502EF" w:rsidRPr="003F2848">
              <w:rPr>
                <w:rFonts w:ascii="Calibri" w:hAnsi="Calibri" w:cs="Calibri"/>
                <w:sz w:val="16"/>
                <w:szCs w:val="16"/>
              </w:rPr>
              <w:t>ata Consulting, s.r.o.</w:t>
            </w:r>
          </w:p>
          <w:p w:rsidR="003502EF" w:rsidRPr="003F2848" w:rsidRDefault="00423A56">
            <w:pPr>
              <w:rPr>
                <w:rFonts w:ascii="Calibri" w:hAnsi="Calibri" w:cs="Calibri"/>
                <w:sz w:val="16"/>
                <w:szCs w:val="16"/>
              </w:rPr>
            </w:pPr>
            <w:r w:rsidRPr="003F2848">
              <w:rPr>
                <w:rFonts w:ascii="Calibri" w:hAnsi="Calibri" w:cs="Calibri"/>
                <w:sz w:val="16"/>
                <w:szCs w:val="16"/>
              </w:rPr>
              <w:t>V</w:t>
            </w:r>
            <w:r w:rsidR="00AC6647" w:rsidRPr="003F2848">
              <w:rPr>
                <w:rFonts w:ascii="Calibri" w:hAnsi="Calibri" w:cs="Calibri"/>
                <w:sz w:val="16"/>
                <w:szCs w:val="16"/>
              </w:rPr>
              <w:t>Š</w:t>
            </w:r>
            <w:r w:rsidRPr="003F2848">
              <w:rPr>
                <w:rFonts w:ascii="Calibri" w:hAnsi="Calibri" w:cs="Calibri"/>
                <w:sz w:val="16"/>
                <w:szCs w:val="16"/>
              </w:rPr>
              <w:t>B</w:t>
            </w:r>
            <w:r w:rsidR="003502EF" w:rsidRPr="003F2848">
              <w:rPr>
                <w:rFonts w:ascii="Calibri" w:hAnsi="Calibri" w:cs="Calibri"/>
                <w:sz w:val="16"/>
                <w:szCs w:val="16"/>
              </w:rPr>
              <w:t xml:space="preserve"> v </w:t>
            </w:r>
            <w:r w:rsidRPr="003F2848">
              <w:rPr>
                <w:rFonts w:ascii="Calibri" w:hAnsi="Calibri" w:cs="Calibri"/>
                <w:sz w:val="16"/>
                <w:szCs w:val="16"/>
              </w:rPr>
              <w:t>Ostravě</w:t>
            </w:r>
          </w:p>
          <w:p w:rsidR="003502EF" w:rsidRPr="003F2848" w:rsidRDefault="003502EF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502EF" w:rsidRPr="003F2848" w:rsidRDefault="00423A56">
            <w:pPr>
              <w:rPr>
                <w:rFonts w:ascii="Calibri" w:hAnsi="Calibri" w:cs="Calibri"/>
                <w:sz w:val="16"/>
                <w:szCs w:val="16"/>
              </w:rPr>
            </w:pPr>
            <w:r w:rsidRPr="003F2848">
              <w:rPr>
                <w:rFonts w:ascii="Calibri" w:hAnsi="Calibri" w:cs="Calibri"/>
                <w:sz w:val="16"/>
                <w:szCs w:val="16"/>
              </w:rPr>
              <w:t>20.  - 2</w:t>
            </w:r>
            <w:r w:rsidR="003502EF" w:rsidRPr="003F2848">
              <w:rPr>
                <w:rFonts w:ascii="Calibri" w:hAnsi="Calibri" w:cs="Calibri"/>
                <w:sz w:val="16"/>
                <w:szCs w:val="16"/>
              </w:rPr>
              <w:t xml:space="preserve">1. </w:t>
            </w:r>
            <w:r w:rsidRPr="003F2848">
              <w:rPr>
                <w:rFonts w:ascii="Calibri" w:hAnsi="Calibri" w:cs="Calibri"/>
                <w:sz w:val="16"/>
                <w:szCs w:val="16"/>
              </w:rPr>
              <w:t>10. 2011</w:t>
            </w:r>
          </w:p>
          <w:p w:rsidR="003502EF" w:rsidRPr="003F2848" w:rsidRDefault="00423A56">
            <w:pPr>
              <w:rPr>
                <w:rFonts w:ascii="Calibri" w:hAnsi="Calibri" w:cs="Calibri"/>
                <w:sz w:val="16"/>
                <w:szCs w:val="16"/>
              </w:rPr>
            </w:pPr>
            <w:r w:rsidRPr="003F2848">
              <w:rPr>
                <w:rFonts w:ascii="Calibri" w:hAnsi="Calibri" w:cs="Calibri"/>
                <w:sz w:val="16"/>
                <w:szCs w:val="16"/>
              </w:rPr>
              <w:t>Ostrava</w:t>
            </w:r>
          </w:p>
          <w:p w:rsidR="003502EF" w:rsidRPr="003F2848" w:rsidRDefault="003502EF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41" w:type="dxa"/>
          </w:tcPr>
          <w:p w:rsidR="00CB315E" w:rsidRDefault="00CB315E" w:rsidP="001944B3">
            <w:pPr>
              <w:pStyle w:val="Nadpispspvku"/>
              <w:snapToGrid w:val="0"/>
              <w:spacing w:before="0"/>
              <w:rPr>
                <w:rFonts w:ascii="Calibri" w:hAnsi="Calibri" w:cs="Calibri"/>
              </w:rPr>
            </w:pPr>
          </w:p>
          <w:p w:rsidR="003502EF" w:rsidRDefault="00107D8E" w:rsidP="001944B3">
            <w:pPr>
              <w:pStyle w:val="Nadpispspvku"/>
              <w:snapToGrid w:val="0"/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Komplexní </w:t>
            </w:r>
            <w:r w:rsidR="006E1A53">
              <w:rPr>
                <w:rFonts w:ascii="Calibri" w:hAnsi="Calibri" w:cs="Calibri"/>
              </w:rPr>
              <w:t>e-publikační systém</w:t>
            </w:r>
            <w:r w:rsidR="00CB315E">
              <w:rPr>
                <w:rFonts w:ascii="Calibri" w:hAnsi="Calibri" w:cs="Calibri"/>
              </w:rPr>
              <w:t xml:space="preserve"> MEFANET</w:t>
            </w:r>
          </w:p>
          <w:p w:rsidR="0052172F" w:rsidRPr="0052172F" w:rsidRDefault="00D50853" w:rsidP="0052172F">
            <w:pPr>
              <w:pStyle w:val="Nadpispspvku"/>
              <w:snapToGrid w:val="0"/>
              <w:spacing w:before="0" w:after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MEFANET: c</w:t>
            </w:r>
            <w:r w:rsidR="00107D8E" w:rsidRPr="00107D8E">
              <w:rPr>
                <w:rFonts w:ascii="Calibri" w:hAnsi="Calibri" w:cs="Calibri"/>
                <w:lang w:val="en-US"/>
              </w:rPr>
              <w:t xml:space="preserve">omprehensive </w:t>
            </w:r>
            <w:r w:rsidR="00107D8E">
              <w:rPr>
                <w:rFonts w:ascii="Calibri" w:hAnsi="Calibri" w:cs="Calibri"/>
                <w:lang w:val="en-US"/>
              </w:rPr>
              <w:t xml:space="preserve">e-publishing system </w:t>
            </w:r>
          </w:p>
          <w:p w:rsidR="0052172F" w:rsidRPr="0052172F" w:rsidRDefault="0052172F" w:rsidP="0052172F">
            <w:pPr>
              <w:pStyle w:val="Autoipspvku"/>
            </w:pPr>
          </w:p>
          <w:p w:rsidR="006063BB" w:rsidRDefault="005C1483" w:rsidP="006063BB">
            <w:pPr>
              <w:pStyle w:val="Autoipspvku"/>
              <w:spacing w:after="0"/>
              <w:rPr>
                <w:rFonts w:ascii="Calibri" w:hAnsi="Calibri" w:cs="Calibri"/>
              </w:rPr>
            </w:pPr>
            <w:r w:rsidRPr="003F2848">
              <w:rPr>
                <w:rFonts w:ascii="Calibri" w:hAnsi="Calibri" w:cs="Calibri"/>
              </w:rPr>
              <w:t>Martin Komenda</w:t>
            </w:r>
            <w:r w:rsidR="003502EF" w:rsidRPr="003F2848">
              <w:rPr>
                <w:rFonts w:ascii="Calibri" w:hAnsi="Calibri" w:cs="Calibri"/>
                <w:vertAlign w:val="superscript"/>
              </w:rPr>
              <w:t>1</w:t>
            </w:r>
            <w:r w:rsidR="003502EF" w:rsidRPr="003F2848">
              <w:rPr>
                <w:rFonts w:ascii="Calibri" w:hAnsi="Calibri" w:cs="Calibri"/>
              </w:rPr>
              <w:t xml:space="preserve">, </w:t>
            </w:r>
            <w:r w:rsidRPr="003F2848">
              <w:rPr>
                <w:rFonts w:ascii="Calibri" w:hAnsi="Calibri" w:cs="Calibri"/>
              </w:rPr>
              <w:t>Daniel Schwarz</w:t>
            </w:r>
            <w:r w:rsidRPr="003F2848">
              <w:rPr>
                <w:rFonts w:ascii="Calibri" w:hAnsi="Calibri" w:cs="Calibri"/>
                <w:vertAlign w:val="superscript"/>
              </w:rPr>
              <w:t>1</w:t>
            </w:r>
            <w:r w:rsidRPr="003F2848">
              <w:rPr>
                <w:rFonts w:ascii="Calibri" w:hAnsi="Calibri" w:cs="Calibri"/>
              </w:rPr>
              <w:t>, Ivo Šnábl</w:t>
            </w:r>
            <w:r w:rsidRPr="003F2848">
              <w:rPr>
                <w:rFonts w:ascii="Calibri" w:hAnsi="Calibri" w:cs="Calibri"/>
                <w:vertAlign w:val="superscript"/>
              </w:rPr>
              <w:t>1</w:t>
            </w:r>
            <w:r w:rsidRPr="003F2848">
              <w:rPr>
                <w:rFonts w:ascii="Calibri" w:hAnsi="Calibri" w:cs="Calibri"/>
              </w:rPr>
              <w:t>,</w:t>
            </w:r>
            <w:r w:rsidR="00FC6692" w:rsidRPr="003F2848">
              <w:rPr>
                <w:rFonts w:ascii="Calibri" w:hAnsi="Calibri" w:cs="Calibri"/>
              </w:rPr>
              <w:t xml:space="preserve"> </w:t>
            </w:r>
          </w:p>
          <w:p w:rsidR="003502EF" w:rsidRPr="003F2848" w:rsidRDefault="00FC6692">
            <w:pPr>
              <w:pStyle w:val="Autoipspvku"/>
              <w:rPr>
                <w:rFonts w:ascii="Calibri" w:hAnsi="Calibri" w:cs="Calibri"/>
                <w:vertAlign w:val="superscript"/>
              </w:rPr>
            </w:pPr>
            <w:r w:rsidRPr="003F2848">
              <w:rPr>
                <w:rFonts w:ascii="Calibri" w:hAnsi="Calibri" w:cs="Calibri"/>
              </w:rPr>
              <w:t>Stanislav Štípek</w:t>
            </w:r>
            <w:r w:rsidRPr="003F2848">
              <w:rPr>
                <w:rFonts w:ascii="Calibri" w:hAnsi="Calibri" w:cs="Calibri"/>
                <w:vertAlign w:val="superscript"/>
              </w:rPr>
              <w:t>2</w:t>
            </w:r>
            <w:r w:rsidRPr="003F2848">
              <w:rPr>
                <w:rFonts w:ascii="Calibri" w:hAnsi="Calibri" w:cs="Calibri"/>
              </w:rPr>
              <w:t>, Vladimír Mihál</w:t>
            </w:r>
            <w:r w:rsidRPr="003F2848">
              <w:rPr>
                <w:rFonts w:ascii="Calibri" w:hAnsi="Calibri" w:cs="Calibri"/>
                <w:vertAlign w:val="superscript"/>
              </w:rPr>
              <w:t>3</w:t>
            </w:r>
            <w:r w:rsidRPr="003F2848">
              <w:rPr>
                <w:rFonts w:ascii="Calibri" w:hAnsi="Calibri" w:cs="Calibri"/>
              </w:rPr>
              <w:t>, Ladislav Dušek</w:t>
            </w:r>
            <w:r w:rsidRPr="003F2848">
              <w:rPr>
                <w:rFonts w:ascii="Calibri" w:hAnsi="Calibri" w:cs="Calibri"/>
                <w:vertAlign w:val="superscript"/>
              </w:rPr>
              <w:t>1</w:t>
            </w:r>
            <w:r w:rsidR="005C1483" w:rsidRPr="003F2848">
              <w:rPr>
                <w:rFonts w:ascii="Calibri" w:hAnsi="Calibri" w:cs="Calibri"/>
              </w:rPr>
              <w:t xml:space="preserve"> </w:t>
            </w:r>
            <w:r w:rsidR="005C1483" w:rsidRPr="003F2848">
              <w:rPr>
                <w:rFonts w:ascii="Calibri" w:hAnsi="Calibri" w:cs="Calibri"/>
                <w:vertAlign w:val="superscript"/>
              </w:rPr>
              <w:t xml:space="preserve"> </w:t>
            </w:r>
          </w:p>
          <w:p w:rsidR="003502EF" w:rsidRPr="003F2848" w:rsidRDefault="003502EF">
            <w:pPr>
              <w:pStyle w:val="StylInstituce10b"/>
              <w:rPr>
                <w:rFonts w:ascii="Calibri" w:hAnsi="Calibri" w:cs="Calibri"/>
                <w:sz w:val="16"/>
                <w:szCs w:val="16"/>
              </w:rPr>
            </w:pPr>
            <w:r w:rsidRPr="003F2848">
              <w:rPr>
                <w:rFonts w:ascii="Calibri" w:hAnsi="Calibri" w:cs="Calibri"/>
                <w:sz w:val="16"/>
                <w:szCs w:val="16"/>
                <w:vertAlign w:val="superscript"/>
              </w:rPr>
              <w:t>1</w:t>
            </w:r>
            <w:r w:rsidR="008C7363" w:rsidRPr="003F2848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 </w:t>
            </w:r>
            <w:r w:rsidR="00FC6692" w:rsidRPr="003F2848">
              <w:rPr>
                <w:rFonts w:ascii="Calibri" w:hAnsi="Calibri" w:cs="Calibri"/>
                <w:sz w:val="16"/>
                <w:szCs w:val="16"/>
              </w:rPr>
              <w:t>Institut biostatistiky a analýz, Masarykova</w:t>
            </w:r>
            <w:r w:rsidR="00571B32">
              <w:rPr>
                <w:rFonts w:ascii="Calibri" w:hAnsi="Calibri" w:cs="Calibri"/>
                <w:sz w:val="16"/>
                <w:szCs w:val="16"/>
              </w:rPr>
              <w:t xml:space="preserve"> univerzita</w:t>
            </w:r>
            <w:r w:rsidR="00931570" w:rsidRPr="003F2848">
              <w:rPr>
                <w:rFonts w:ascii="Calibri" w:hAnsi="Calibri" w:cs="Calibri"/>
                <w:sz w:val="16"/>
                <w:szCs w:val="16"/>
              </w:rPr>
              <w:t xml:space="preserve"> v Brně</w:t>
            </w:r>
            <w:r w:rsidRPr="003F2848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3502EF" w:rsidRPr="003F2848" w:rsidRDefault="003502EF">
            <w:pPr>
              <w:pStyle w:val="StylInstituce10b"/>
              <w:rPr>
                <w:rFonts w:ascii="Calibri" w:hAnsi="Calibri" w:cs="Calibri"/>
                <w:sz w:val="16"/>
                <w:szCs w:val="16"/>
              </w:rPr>
            </w:pPr>
            <w:r w:rsidRPr="003F2848"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  <w:r w:rsidR="008C7363" w:rsidRPr="003F2848">
              <w:rPr>
                <w:rFonts w:ascii="Calibri" w:hAnsi="Calibri" w:cs="Calibri"/>
                <w:sz w:val="16"/>
                <w:szCs w:val="16"/>
              </w:rPr>
              <w:t xml:space="preserve"> 1. lékařská fakulta Univerzity Karlovy v Praze</w:t>
            </w:r>
          </w:p>
          <w:p w:rsidR="008C7363" w:rsidRPr="003F2848" w:rsidRDefault="008C7363">
            <w:pPr>
              <w:pStyle w:val="StylInstituce10b"/>
              <w:rPr>
                <w:rFonts w:ascii="Calibri" w:hAnsi="Calibri" w:cs="Calibri"/>
                <w:sz w:val="16"/>
                <w:szCs w:val="16"/>
              </w:rPr>
            </w:pPr>
            <w:r w:rsidRPr="003F2848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3F2848">
              <w:rPr>
                <w:rFonts w:ascii="Calibri" w:hAnsi="Calibri" w:cs="Calibri"/>
                <w:sz w:val="16"/>
                <w:szCs w:val="16"/>
              </w:rPr>
              <w:t xml:space="preserve"> Lékařská fakulta Univerzity Palackého v Olomouci</w:t>
            </w:r>
          </w:p>
          <w:p w:rsidR="00931570" w:rsidRPr="003F2848" w:rsidRDefault="00FC6692" w:rsidP="00931570">
            <w:pPr>
              <w:pStyle w:val="E-mail"/>
              <w:spacing w:after="0"/>
              <w:rPr>
                <w:rStyle w:val="Hypertextovodkaz"/>
                <w:rFonts w:ascii="Calibri" w:hAnsi="Calibri" w:cs="Calibri"/>
                <w:sz w:val="16"/>
                <w:szCs w:val="16"/>
              </w:rPr>
            </w:pPr>
            <w:r w:rsidRPr="003F2848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3F2848">
              <w:rPr>
                <w:rFonts w:ascii="Calibri" w:hAnsi="Calibri" w:cs="Calibri"/>
                <w:sz w:val="16"/>
                <w:szCs w:val="16"/>
              </w:rPr>
              <w:instrText xml:space="preserve"> HYPERLINK "mailto:komenda@iba.muni.cz" </w:instrText>
            </w:r>
            <w:r w:rsidRPr="003F2848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F2848">
              <w:rPr>
                <w:rStyle w:val="Hypertextovodkaz"/>
                <w:rFonts w:ascii="Calibri" w:hAnsi="Calibri" w:cs="Calibri"/>
                <w:sz w:val="16"/>
                <w:szCs w:val="16"/>
              </w:rPr>
              <w:t>komenda@iba.muni.cz</w:t>
            </w:r>
          </w:p>
          <w:p w:rsidR="00931570" w:rsidRPr="003F2848" w:rsidRDefault="00FC6692" w:rsidP="00931570">
            <w:pPr>
              <w:pStyle w:val="E-mail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3F2848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FC6692" w:rsidRPr="003F2848" w:rsidRDefault="00FC6692" w:rsidP="00931570">
            <w:pPr>
              <w:pStyle w:val="E-mail"/>
              <w:spacing w:after="0"/>
              <w:rPr>
                <w:rFonts w:ascii="Calibri" w:hAnsi="Calibri" w:cs="Calibri"/>
              </w:rPr>
            </w:pPr>
          </w:p>
        </w:tc>
      </w:tr>
    </w:tbl>
    <w:p w:rsidR="003502EF" w:rsidRPr="003F2848" w:rsidRDefault="003502EF">
      <w:pPr>
        <w:pStyle w:val="Abstrakt"/>
        <w:rPr>
          <w:rFonts w:ascii="Calibri" w:hAnsi="Calibri" w:cs="Calibri"/>
        </w:rPr>
      </w:pPr>
    </w:p>
    <w:p w:rsidR="00383631" w:rsidRDefault="003502EF">
      <w:pPr>
        <w:pStyle w:val="Abstrakt"/>
        <w:rPr>
          <w:rFonts w:ascii="Calibri" w:hAnsi="Calibri" w:cs="Calibri"/>
          <w:i/>
        </w:rPr>
      </w:pPr>
      <w:r w:rsidRPr="003F2848">
        <w:rPr>
          <w:rStyle w:val="StylAbstraktTunChar"/>
          <w:rFonts w:ascii="Calibri" w:hAnsi="Calibri" w:cs="Calibri"/>
          <w:i/>
        </w:rPr>
        <w:t>Abstrakt:</w:t>
      </w:r>
      <w:r w:rsidRPr="003F2848">
        <w:rPr>
          <w:rFonts w:ascii="Calibri" w:hAnsi="Calibri" w:cs="Calibri"/>
          <w:i/>
        </w:rPr>
        <w:t xml:space="preserve"> </w:t>
      </w:r>
      <w:r w:rsidR="001C3136">
        <w:rPr>
          <w:rFonts w:ascii="Calibri" w:hAnsi="Calibri" w:cs="Calibri"/>
          <w:i/>
        </w:rPr>
        <w:t>Projekt MEFANET</w:t>
      </w:r>
      <w:r w:rsidR="00A06E66">
        <w:rPr>
          <w:rFonts w:ascii="Calibri" w:hAnsi="Calibri" w:cs="Calibri"/>
          <w:i/>
        </w:rPr>
        <w:t xml:space="preserve"> (MEdical FAculties NETwork)</w:t>
      </w:r>
      <w:r w:rsidR="00FF2A2A">
        <w:rPr>
          <w:rFonts w:ascii="Calibri" w:hAnsi="Calibri" w:cs="Calibri"/>
          <w:i/>
        </w:rPr>
        <w:t xml:space="preserve"> se zaměřuje na  </w:t>
      </w:r>
      <w:r w:rsidR="001C3136">
        <w:rPr>
          <w:rFonts w:ascii="Calibri" w:hAnsi="Calibri" w:cs="Calibri"/>
          <w:i/>
        </w:rPr>
        <w:t xml:space="preserve">podporu medicínského vzdělávání </w:t>
      </w:r>
      <w:r w:rsidR="00BA0D5C">
        <w:rPr>
          <w:rFonts w:ascii="Calibri" w:hAnsi="Calibri" w:cs="Calibri"/>
          <w:i/>
        </w:rPr>
        <w:t xml:space="preserve">informačními a komunikačními technologiemi </w:t>
      </w:r>
      <w:r w:rsidR="00B3407B">
        <w:rPr>
          <w:rFonts w:ascii="Calibri" w:hAnsi="Calibri" w:cs="Calibri"/>
          <w:i/>
        </w:rPr>
        <w:t xml:space="preserve">napříč </w:t>
      </w:r>
      <w:r w:rsidR="001C3136">
        <w:rPr>
          <w:rFonts w:ascii="Calibri" w:hAnsi="Calibri" w:cs="Calibri"/>
          <w:i/>
        </w:rPr>
        <w:t>všemi českými a slovenskými lékařskými fakultami.</w:t>
      </w:r>
      <w:r w:rsidR="00EF28AC">
        <w:rPr>
          <w:rFonts w:ascii="Calibri" w:hAnsi="Calibri" w:cs="Calibri"/>
          <w:i/>
        </w:rPr>
        <w:t xml:space="preserve"> Příspěvek představuje unikátní</w:t>
      </w:r>
      <w:r w:rsidR="003558EA">
        <w:rPr>
          <w:rFonts w:ascii="Calibri" w:hAnsi="Calibri" w:cs="Calibri"/>
          <w:i/>
        </w:rPr>
        <w:t xml:space="preserve"> kolaborativní prostředí v podobě</w:t>
      </w:r>
      <w:r w:rsidR="00EF28AC">
        <w:rPr>
          <w:rFonts w:ascii="Calibri" w:hAnsi="Calibri" w:cs="Calibri"/>
          <w:i/>
        </w:rPr>
        <w:t xml:space="preserve"> publikační portálové platformy, která umožňuje efektivní sdílení vzdělávacího </w:t>
      </w:r>
      <w:r w:rsidR="00E07169">
        <w:rPr>
          <w:rFonts w:ascii="Calibri" w:hAnsi="Calibri" w:cs="Calibri"/>
          <w:i/>
        </w:rPr>
        <w:t>obsahu</w:t>
      </w:r>
      <w:r w:rsidR="00EF28AC">
        <w:rPr>
          <w:rFonts w:ascii="Calibri" w:hAnsi="Calibri" w:cs="Calibri"/>
          <w:i/>
        </w:rPr>
        <w:t xml:space="preserve"> </w:t>
      </w:r>
      <w:r w:rsidR="00BA0D5C">
        <w:rPr>
          <w:rFonts w:ascii="Calibri" w:hAnsi="Calibri" w:cs="Calibri"/>
          <w:i/>
        </w:rPr>
        <w:t> včetně nových</w:t>
      </w:r>
      <w:r w:rsidR="00EF28AC">
        <w:rPr>
          <w:rFonts w:ascii="Calibri" w:hAnsi="Calibri" w:cs="Calibri"/>
          <w:i/>
        </w:rPr>
        <w:t xml:space="preserve"> nástrojů pro zajištění</w:t>
      </w:r>
      <w:r w:rsidR="00E07169">
        <w:rPr>
          <w:rFonts w:ascii="Calibri" w:hAnsi="Calibri" w:cs="Calibri"/>
          <w:i/>
        </w:rPr>
        <w:t xml:space="preserve"> </w:t>
      </w:r>
      <w:r w:rsidR="003A45F3">
        <w:rPr>
          <w:rFonts w:ascii="Calibri" w:hAnsi="Calibri" w:cs="Calibri"/>
          <w:i/>
        </w:rPr>
        <w:t xml:space="preserve">potřebné </w:t>
      </w:r>
      <w:r w:rsidR="000356DF">
        <w:rPr>
          <w:rFonts w:ascii="Calibri" w:hAnsi="Calibri" w:cs="Calibri"/>
          <w:i/>
        </w:rPr>
        <w:t xml:space="preserve">kvality. </w:t>
      </w:r>
      <w:r w:rsidR="00757EE5">
        <w:rPr>
          <w:rFonts w:ascii="Calibri" w:hAnsi="Calibri" w:cs="Calibri"/>
          <w:i/>
        </w:rPr>
        <w:t>Podrobně</w:t>
      </w:r>
      <w:r w:rsidR="00BA0D5C">
        <w:rPr>
          <w:rFonts w:ascii="Calibri" w:hAnsi="Calibri" w:cs="Calibri"/>
          <w:i/>
        </w:rPr>
        <w:t xml:space="preserve"> </w:t>
      </w:r>
      <w:r w:rsidR="00D23B17">
        <w:rPr>
          <w:rFonts w:ascii="Calibri" w:hAnsi="Calibri" w:cs="Calibri"/>
          <w:i/>
        </w:rPr>
        <w:t xml:space="preserve">jsou </w:t>
      </w:r>
      <w:r w:rsidR="00892062">
        <w:rPr>
          <w:rFonts w:ascii="Calibri" w:hAnsi="Calibri" w:cs="Calibri"/>
          <w:i/>
        </w:rPr>
        <w:t xml:space="preserve">zde </w:t>
      </w:r>
      <w:r w:rsidR="002811D2">
        <w:rPr>
          <w:rFonts w:ascii="Calibri" w:hAnsi="Calibri" w:cs="Calibri"/>
          <w:i/>
        </w:rPr>
        <w:t>popsány</w:t>
      </w:r>
      <w:r w:rsidR="00D23B17">
        <w:rPr>
          <w:rFonts w:ascii="Calibri" w:hAnsi="Calibri" w:cs="Calibri"/>
          <w:i/>
        </w:rPr>
        <w:t xml:space="preserve"> základní principy </w:t>
      </w:r>
      <w:r w:rsidR="00FE3D64">
        <w:rPr>
          <w:rFonts w:ascii="Calibri" w:hAnsi="Calibri" w:cs="Calibri"/>
          <w:i/>
        </w:rPr>
        <w:t xml:space="preserve">systémového </w:t>
      </w:r>
      <w:r w:rsidR="00FE7D93">
        <w:rPr>
          <w:rFonts w:ascii="Calibri" w:hAnsi="Calibri" w:cs="Calibri"/>
          <w:i/>
        </w:rPr>
        <w:t>vývoje a </w:t>
      </w:r>
      <w:r w:rsidR="00892062">
        <w:rPr>
          <w:rFonts w:ascii="Calibri" w:hAnsi="Calibri" w:cs="Calibri"/>
          <w:i/>
        </w:rPr>
        <w:t xml:space="preserve">model vícerozměrného hodnocení.     </w:t>
      </w:r>
      <w:r w:rsidR="00EF28AC">
        <w:rPr>
          <w:rFonts w:ascii="Calibri" w:hAnsi="Calibri" w:cs="Calibri"/>
          <w:i/>
        </w:rPr>
        <w:t xml:space="preserve">  </w:t>
      </w:r>
      <w:r w:rsidR="00B3407B">
        <w:rPr>
          <w:rFonts w:ascii="Calibri" w:hAnsi="Calibri" w:cs="Calibri"/>
          <w:i/>
        </w:rPr>
        <w:t xml:space="preserve"> </w:t>
      </w:r>
      <w:r w:rsidR="001C3136">
        <w:rPr>
          <w:rFonts w:ascii="Calibri" w:hAnsi="Calibri" w:cs="Calibri"/>
          <w:i/>
        </w:rPr>
        <w:t xml:space="preserve"> </w:t>
      </w:r>
      <w:r w:rsidR="00E46488">
        <w:rPr>
          <w:rFonts w:ascii="Calibri" w:hAnsi="Calibri" w:cs="Calibri"/>
          <w:i/>
        </w:rPr>
        <w:t xml:space="preserve"> </w:t>
      </w:r>
      <w:r w:rsidR="00383631">
        <w:rPr>
          <w:rFonts w:ascii="Calibri" w:hAnsi="Calibri" w:cs="Calibri"/>
          <w:i/>
        </w:rPr>
        <w:t xml:space="preserve"> </w:t>
      </w:r>
    </w:p>
    <w:p w:rsidR="003502EF" w:rsidRPr="003F2848" w:rsidRDefault="003502EF">
      <w:pPr>
        <w:pStyle w:val="Abstrakt"/>
        <w:rPr>
          <w:rFonts w:ascii="Calibri" w:hAnsi="Calibri" w:cs="Calibri"/>
          <w:i/>
        </w:rPr>
      </w:pPr>
      <w:r w:rsidRPr="003F2848">
        <w:rPr>
          <w:rStyle w:val="StylKlovslovaTunChar"/>
          <w:rFonts w:ascii="Calibri" w:hAnsi="Calibri" w:cs="Calibri"/>
          <w:i/>
        </w:rPr>
        <w:t>Klíčová slova:</w:t>
      </w:r>
      <w:r w:rsidRPr="003F2848">
        <w:rPr>
          <w:rFonts w:ascii="Calibri" w:hAnsi="Calibri" w:cs="Calibri"/>
          <w:i/>
        </w:rPr>
        <w:t xml:space="preserve"> </w:t>
      </w:r>
      <w:r w:rsidR="005053C6">
        <w:rPr>
          <w:rFonts w:ascii="Calibri" w:hAnsi="Calibri" w:cs="Calibri"/>
          <w:i/>
        </w:rPr>
        <w:t>edukační portál, e-publikování, e-learning, hodnocení kvality</w:t>
      </w:r>
      <w:r w:rsidR="00AE2E1F">
        <w:rPr>
          <w:rFonts w:ascii="Calibri" w:hAnsi="Calibri" w:cs="Calibri"/>
          <w:i/>
        </w:rPr>
        <w:t>, MEFANET</w:t>
      </w:r>
      <w:r w:rsidR="005053C6">
        <w:rPr>
          <w:rFonts w:ascii="Calibri" w:hAnsi="Calibri" w:cs="Calibri"/>
          <w:i/>
        </w:rPr>
        <w:t xml:space="preserve">  </w:t>
      </w:r>
    </w:p>
    <w:p w:rsidR="00EA496A" w:rsidRDefault="003502EF">
      <w:pPr>
        <w:pStyle w:val="Klovslova"/>
        <w:rPr>
          <w:rStyle w:val="AbstraktChar"/>
          <w:rFonts w:ascii="Calibri" w:hAnsi="Calibri" w:cs="Calibri"/>
          <w:i/>
          <w:iCs/>
          <w:lang w:val="en-US"/>
        </w:rPr>
      </w:pPr>
      <w:r w:rsidRPr="005053C6">
        <w:rPr>
          <w:rStyle w:val="StylAbstraktTunChar"/>
          <w:rFonts w:ascii="Calibri" w:hAnsi="Calibri" w:cs="Calibri"/>
          <w:i/>
          <w:lang w:val="en-US"/>
        </w:rPr>
        <w:t>Abstract:</w:t>
      </w:r>
      <w:r w:rsidRPr="005053C6">
        <w:rPr>
          <w:rFonts w:ascii="Calibri" w:hAnsi="Calibri" w:cs="Calibri"/>
          <w:i/>
          <w:lang w:val="en-US"/>
        </w:rPr>
        <w:t xml:space="preserve"> </w:t>
      </w:r>
      <w:r w:rsidR="001C3136" w:rsidRPr="001C3136">
        <w:rPr>
          <w:rStyle w:val="AbstraktChar"/>
          <w:rFonts w:ascii="Calibri" w:hAnsi="Calibri" w:cs="Calibri"/>
          <w:i/>
          <w:iCs/>
          <w:lang w:val="en-US"/>
        </w:rPr>
        <w:t>The MEFANET project (MEdical FAculties NETwork) h</w:t>
      </w:r>
      <w:r w:rsidR="009E5403">
        <w:rPr>
          <w:rStyle w:val="AbstraktChar"/>
          <w:rFonts w:ascii="Calibri" w:hAnsi="Calibri" w:cs="Calibri"/>
          <w:i/>
          <w:iCs/>
          <w:lang w:val="en-US"/>
        </w:rPr>
        <w:t xml:space="preserve">as initiated international </w:t>
      </w:r>
      <w:r w:rsidR="001C3136" w:rsidRPr="001C3136">
        <w:rPr>
          <w:rStyle w:val="AbstraktChar"/>
          <w:rFonts w:ascii="Calibri" w:hAnsi="Calibri" w:cs="Calibri"/>
          <w:i/>
          <w:iCs/>
          <w:lang w:val="en-US"/>
        </w:rPr>
        <w:t xml:space="preserve">and open cooperation among all Czech and Slovak medical faculties in </w:t>
      </w:r>
      <w:r w:rsidR="00BA0D5C">
        <w:rPr>
          <w:rStyle w:val="AbstraktChar"/>
          <w:rFonts w:ascii="Calibri" w:hAnsi="Calibri" w:cs="Calibri"/>
          <w:i/>
          <w:iCs/>
          <w:lang w:val="en-US"/>
        </w:rPr>
        <w:t xml:space="preserve">advancing </w:t>
      </w:r>
      <w:r w:rsidR="001C3136" w:rsidRPr="001C3136">
        <w:rPr>
          <w:rStyle w:val="AbstraktChar"/>
          <w:rFonts w:ascii="Calibri" w:hAnsi="Calibri" w:cs="Calibri"/>
          <w:i/>
          <w:iCs/>
          <w:lang w:val="en-US"/>
        </w:rPr>
        <w:t xml:space="preserve">medical education </w:t>
      </w:r>
      <w:r w:rsidR="00BA0D5C">
        <w:rPr>
          <w:rStyle w:val="AbstraktChar"/>
          <w:rFonts w:ascii="Calibri" w:hAnsi="Calibri" w:cs="Calibri"/>
          <w:i/>
          <w:iCs/>
          <w:lang w:val="en-US"/>
        </w:rPr>
        <w:t>with ICT applications</w:t>
      </w:r>
      <w:r w:rsidR="001C3136" w:rsidRPr="001C3136">
        <w:rPr>
          <w:rStyle w:val="AbstraktChar"/>
          <w:rFonts w:ascii="Calibri" w:hAnsi="Calibri" w:cs="Calibri"/>
          <w:i/>
          <w:iCs/>
          <w:lang w:val="en-US"/>
        </w:rPr>
        <w:t>.</w:t>
      </w:r>
      <w:r w:rsidR="00FE38E6">
        <w:rPr>
          <w:rStyle w:val="AbstraktChar"/>
          <w:rFonts w:ascii="Calibri" w:hAnsi="Calibri" w:cs="Calibri"/>
          <w:i/>
          <w:iCs/>
          <w:lang w:val="en-US"/>
        </w:rPr>
        <w:t xml:space="preserve"> This paper introduces</w:t>
      </w:r>
      <w:r w:rsidR="00090697">
        <w:rPr>
          <w:rStyle w:val="AbstraktChar"/>
          <w:rFonts w:ascii="Calibri" w:hAnsi="Calibri" w:cs="Calibri"/>
          <w:i/>
          <w:iCs/>
          <w:lang w:val="en-US"/>
        </w:rPr>
        <w:t xml:space="preserve"> </w:t>
      </w:r>
      <w:r w:rsidR="00BA0D5C">
        <w:rPr>
          <w:rStyle w:val="AbstraktChar"/>
          <w:rFonts w:ascii="Calibri" w:hAnsi="Calibri" w:cs="Calibri"/>
          <w:i/>
          <w:iCs/>
          <w:lang w:val="en-US"/>
        </w:rPr>
        <w:t xml:space="preserve">a </w:t>
      </w:r>
      <w:r w:rsidR="002B4B4B">
        <w:rPr>
          <w:rStyle w:val="AbstraktChar"/>
          <w:rFonts w:ascii="Calibri" w:hAnsi="Calibri" w:cs="Calibri"/>
          <w:i/>
          <w:iCs/>
          <w:lang w:val="en-US"/>
        </w:rPr>
        <w:t>portal platform</w:t>
      </w:r>
      <w:r w:rsidR="006D5CA6">
        <w:rPr>
          <w:rStyle w:val="AbstraktChar"/>
          <w:rFonts w:ascii="Calibri" w:hAnsi="Calibri" w:cs="Calibri"/>
          <w:i/>
          <w:iCs/>
          <w:lang w:val="en-US"/>
        </w:rPr>
        <w:t xml:space="preserve"> </w:t>
      </w:r>
      <w:r w:rsidR="00BA0D5C">
        <w:rPr>
          <w:rStyle w:val="AbstraktChar"/>
          <w:rFonts w:ascii="Calibri" w:hAnsi="Calibri" w:cs="Calibri"/>
          <w:i/>
          <w:iCs/>
          <w:lang w:val="en-US"/>
        </w:rPr>
        <w:t>for e-publishing, an</w:t>
      </w:r>
      <w:r w:rsidR="006D5CA6">
        <w:rPr>
          <w:rStyle w:val="AbstraktChar"/>
          <w:rFonts w:ascii="Calibri" w:hAnsi="Calibri" w:cs="Calibri"/>
          <w:i/>
          <w:iCs/>
          <w:lang w:val="en-US"/>
        </w:rPr>
        <w:t xml:space="preserve"> original collaborative environment</w:t>
      </w:r>
      <w:r w:rsidR="002B4B4B">
        <w:rPr>
          <w:rStyle w:val="AbstraktChar"/>
          <w:rFonts w:ascii="Calibri" w:hAnsi="Calibri" w:cs="Calibri"/>
          <w:i/>
          <w:iCs/>
          <w:lang w:val="en-US"/>
        </w:rPr>
        <w:t>, which enables effective sharing educational content</w:t>
      </w:r>
      <w:r w:rsidR="00BA0D5C">
        <w:rPr>
          <w:rStyle w:val="AbstraktChar"/>
          <w:rFonts w:ascii="Calibri" w:hAnsi="Calibri" w:cs="Calibri"/>
          <w:i/>
          <w:iCs/>
          <w:lang w:val="en-US"/>
        </w:rPr>
        <w:t>s as well as assessing their quality.</w:t>
      </w:r>
      <w:r w:rsidR="002B4B4B">
        <w:rPr>
          <w:rStyle w:val="AbstraktChar"/>
          <w:rFonts w:ascii="Calibri" w:hAnsi="Calibri" w:cs="Calibri"/>
          <w:i/>
          <w:iCs/>
          <w:lang w:val="en-US"/>
        </w:rPr>
        <w:t>.</w:t>
      </w:r>
      <w:r w:rsidR="00CB1F1B">
        <w:rPr>
          <w:rStyle w:val="AbstraktChar"/>
          <w:rFonts w:ascii="Calibri" w:hAnsi="Calibri" w:cs="Calibri"/>
          <w:i/>
          <w:iCs/>
          <w:lang w:val="en-US"/>
        </w:rPr>
        <w:t xml:space="preserve"> The fundamental principles of </w:t>
      </w:r>
      <w:r w:rsidR="00FE3D64">
        <w:rPr>
          <w:rStyle w:val="AbstraktChar"/>
          <w:rFonts w:ascii="Calibri" w:hAnsi="Calibri" w:cs="Calibri"/>
          <w:i/>
          <w:iCs/>
          <w:lang w:val="en-US"/>
        </w:rPr>
        <w:t xml:space="preserve">system </w:t>
      </w:r>
      <w:r w:rsidR="00CB1F1B">
        <w:rPr>
          <w:rStyle w:val="AbstraktChar"/>
          <w:rFonts w:ascii="Calibri" w:hAnsi="Calibri" w:cs="Calibri"/>
          <w:i/>
          <w:iCs/>
          <w:lang w:val="en-US"/>
        </w:rPr>
        <w:t xml:space="preserve">development and multidimensional </w:t>
      </w:r>
      <w:r w:rsidR="00BA0D5C">
        <w:rPr>
          <w:rStyle w:val="AbstraktChar"/>
          <w:rFonts w:ascii="Calibri" w:hAnsi="Calibri" w:cs="Calibri"/>
          <w:i/>
          <w:iCs/>
          <w:lang w:val="en-US"/>
        </w:rPr>
        <w:t xml:space="preserve">quality </w:t>
      </w:r>
      <w:r w:rsidR="00CB1F1B">
        <w:rPr>
          <w:rStyle w:val="AbstraktChar"/>
          <w:rFonts w:ascii="Calibri" w:hAnsi="Calibri" w:cs="Calibri"/>
          <w:i/>
          <w:iCs/>
          <w:lang w:val="en-US"/>
        </w:rPr>
        <w:t xml:space="preserve">assessment are </w:t>
      </w:r>
      <w:r w:rsidR="00AB2799">
        <w:rPr>
          <w:rStyle w:val="AbstraktChar"/>
          <w:rFonts w:ascii="Calibri" w:hAnsi="Calibri" w:cs="Calibri"/>
          <w:i/>
          <w:iCs/>
          <w:lang w:val="en-US"/>
        </w:rPr>
        <w:t>reported</w:t>
      </w:r>
      <w:r w:rsidR="00CB1F1B">
        <w:rPr>
          <w:rStyle w:val="AbstraktChar"/>
          <w:rFonts w:ascii="Calibri" w:hAnsi="Calibri" w:cs="Calibri"/>
          <w:i/>
          <w:iCs/>
          <w:lang w:val="en-US"/>
        </w:rPr>
        <w:t xml:space="preserve"> here. </w:t>
      </w:r>
      <w:r w:rsidR="002B4B4B">
        <w:rPr>
          <w:rStyle w:val="AbstraktChar"/>
          <w:rFonts w:ascii="Calibri" w:hAnsi="Calibri" w:cs="Calibri"/>
          <w:i/>
          <w:iCs/>
          <w:lang w:val="en-US"/>
        </w:rPr>
        <w:t xml:space="preserve"> </w:t>
      </w:r>
    </w:p>
    <w:p w:rsidR="003502EF" w:rsidRPr="005053C6" w:rsidRDefault="003502EF">
      <w:pPr>
        <w:pStyle w:val="Klovslova"/>
        <w:rPr>
          <w:rFonts w:ascii="Calibri" w:hAnsi="Calibri" w:cs="Calibri"/>
          <w:i/>
          <w:lang w:val="en-US"/>
        </w:rPr>
      </w:pPr>
      <w:r w:rsidRPr="005053C6">
        <w:rPr>
          <w:rStyle w:val="StylKlovslovaTunChar"/>
          <w:rFonts w:ascii="Calibri" w:hAnsi="Calibri" w:cs="Calibri"/>
          <w:i/>
          <w:lang w:val="en-US"/>
        </w:rPr>
        <w:t>Keywords:</w:t>
      </w:r>
      <w:r w:rsidRPr="005053C6">
        <w:rPr>
          <w:rFonts w:ascii="Calibri" w:hAnsi="Calibri" w:cs="Calibri"/>
          <w:i/>
          <w:lang w:val="en-US"/>
        </w:rPr>
        <w:t xml:space="preserve"> </w:t>
      </w:r>
      <w:r w:rsidR="005053C6" w:rsidRPr="005053C6">
        <w:rPr>
          <w:rFonts w:ascii="Calibri" w:hAnsi="Calibri" w:cs="Calibri"/>
          <w:i/>
          <w:lang w:val="en-US"/>
        </w:rPr>
        <w:t>educational portal</w:t>
      </w:r>
      <w:r w:rsidR="005053C6">
        <w:rPr>
          <w:rFonts w:ascii="Calibri" w:hAnsi="Calibri" w:cs="Calibri"/>
          <w:i/>
          <w:lang w:val="en-US"/>
        </w:rPr>
        <w:t>, e-publishing, e-learning, quality assessment</w:t>
      </w:r>
      <w:r w:rsidR="00AE2E1F">
        <w:rPr>
          <w:rFonts w:ascii="Calibri" w:hAnsi="Calibri" w:cs="Calibri"/>
          <w:i/>
          <w:lang w:val="en-US"/>
        </w:rPr>
        <w:t>, MEFANET</w:t>
      </w:r>
      <w:r w:rsidR="005053C6">
        <w:rPr>
          <w:rFonts w:ascii="Calibri" w:hAnsi="Calibri" w:cs="Calibri"/>
          <w:i/>
          <w:lang w:val="en-US"/>
        </w:rPr>
        <w:t xml:space="preserve">  </w:t>
      </w:r>
      <w:r w:rsidR="005053C6" w:rsidRPr="005053C6">
        <w:rPr>
          <w:rFonts w:ascii="Calibri" w:hAnsi="Calibri" w:cs="Calibri"/>
          <w:i/>
          <w:lang w:val="en-US"/>
        </w:rPr>
        <w:t xml:space="preserve"> </w:t>
      </w:r>
    </w:p>
    <w:p w:rsidR="007C32E6" w:rsidRDefault="005E217A" w:rsidP="00E47F4B">
      <w:pPr>
        <w:pStyle w:val="Nadpissekce"/>
        <w:numPr>
          <w:ilvl w:val="0"/>
          <w:numId w:val="0"/>
        </w:numPr>
        <w:ind w:left="576" w:hanging="576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1</w:t>
      </w:r>
      <w:r w:rsidR="00E47F4B">
        <w:rPr>
          <w:rFonts w:ascii="Calibri" w:hAnsi="Calibri" w:cs="Calibri"/>
          <w:lang w:val="cs-CZ"/>
        </w:rPr>
        <w:tab/>
      </w:r>
      <w:r w:rsidR="007C32E6" w:rsidRPr="003F2848">
        <w:rPr>
          <w:rFonts w:ascii="Calibri" w:hAnsi="Calibri" w:cs="Calibri"/>
          <w:lang w:val="cs-CZ"/>
        </w:rPr>
        <w:t xml:space="preserve">Síť lékařských fakult MEFANET </w:t>
      </w:r>
    </w:p>
    <w:p w:rsidR="005E217A" w:rsidRDefault="004170F6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 xml:space="preserve">Počátek vzniku </w:t>
      </w:r>
      <w:r w:rsidR="006D5CA6">
        <w:rPr>
          <w:rFonts w:ascii="Calibri" w:hAnsi="Calibri" w:cs="Calibri"/>
        </w:rPr>
        <w:t xml:space="preserve">jedinečného </w:t>
      </w:r>
      <w:r w:rsidR="000234E0">
        <w:rPr>
          <w:rFonts w:ascii="Calibri" w:hAnsi="Calibri" w:cs="Calibri"/>
        </w:rPr>
        <w:t>mezifakultního</w:t>
      </w:r>
      <w:r w:rsidR="006B1F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projektu </w:t>
      </w:r>
      <w:r w:rsidR="00B15632">
        <w:rPr>
          <w:rFonts w:ascii="Calibri" w:hAnsi="Calibri" w:cs="Calibri"/>
        </w:rPr>
        <w:t>MEFANET</w:t>
      </w:r>
      <w:r w:rsidR="00884F76">
        <w:rPr>
          <w:rFonts w:ascii="Calibri" w:hAnsi="Calibri" w:cs="Calibri"/>
        </w:rPr>
        <w:t xml:space="preserve"> (MEdical FAculties NETwork)</w:t>
      </w:r>
      <w:r w:rsidR="00A00A39">
        <w:rPr>
          <w:rFonts w:ascii="Calibri" w:hAnsi="Calibri" w:cs="Calibri"/>
        </w:rPr>
        <w:t>, který se</w:t>
      </w:r>
      <w:r w:rsidR="00B15632">
        <w:rPr>
          <w:rFonts w:ascii="Calibri" w:hAnsi="Calibri" w:cs="Calibri"/>
        </w:rPr>
        <w:t xml:space="preserve"> </w:t>
      </w:r>
      <w:r w:rsidR="00A00A39">
        <w:rPr>
          <w:rFonts w:ascii="Calibri" w:hAnsi="Calibri" w:cs="Calibri"/>
        </w:rPr>
        <w:t>zaměřuje</w:t>
      </w:r>
      <w:r>
        <w:rPr>
          <w:rFonts w:ascii="Calibri" w:hAnsi="Calibri" w:cs="Calibri"/>
        </w:rPr>
        <w:t xml:space="preserve"> na podporu rozvoje výuky lékařských a zdravotnických oborů </w:t>
      </w:r>
      <w:r w:rsidR="004E1010">
        <w:rPr>
          <w:rFonts w:ascii="Calibri" w:hAnsi="Calibri" w:cs="Calibri"/>
        </w:rPr>
        <w:t>s využitím moderních informačních technologií</w:t>
      </w:r>
      <w:r w:rsidR="00691195">
        <w:rPr>
          <w:rFonts w:ascii="Calibri" w:hAnsi="Calibri" w:cs="Calibri"/>
        </w:rPr>
        <w:t>,</w:t>
      </w:r>
      <w:r w:rsidR="004E10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 datuje do roku 2007. Od té doby </w:t>
      </w:r>
      <w:r w:rsidR="00C15191">
        <w:rPr>
          <w:rFonts w:ascii="Calibri" w:hAnsi="Calibri" w:cs="Calibri"/>
        </w:rPr>
        <w:t xml:space="preserve">tato </w:t>
      </w:r>
      <w:r>
        <w:rPr>
          <w:rFonts w:ascii="Calibri" w:hAnsi="Calibri" w:cs="Calibri"/>
        </w:rPr>
        <w:t xml:space="preserve">vzdělávací síť </w:t>
      </w:r>
      <w:r w:rsidR="002B7E64">
        <w:rPr>
          <w:rFonts w:ascii="Calibri" w:hAnsi="Calibri" w:cs="Calibri"/>
        </w:rPr>
        <w:t xml:space="preserve">neustále posiluje svou pozici a počet členů narůstá. Primární cíl </w:t>
      </w:r>
      <w:r w:rsidR="005061FC">
        <w:rPr>
          <w:rFonts w:ascii="Calibri" w:hAnsi="Calibri" w:cs="Calibri"/>
        </w:rPr>
        <w:t xml:space="preserve">se od založení nezměnil a </w:t>
      </w:r>
      <w:r w:rsidR="0098565A">
        <w:rPr>
          <w:rFonts w:ascii="Calibri" w:hAnsi="Calibri" w:cs="Calibri"/>
        </w:rPr>
        <w:t>spočívá</w:t>
      </w:r>
      <w:r w:rsidR="002B7E64">
        <w:rPr>
          <w:rFonts w:ascii="Calibri" w:hAnsi="Calibri" w:cs="Calibri"/>
        </w:rPr>
        <w:t> </w:t>
      </w:r>
      <w:r w:rsidR="005061FC">
        <w:rPr>
          <w:rFonts w:ascii="Calibri" w:hAnsi="Calibri" w:cs="Calibri"/>
        </w:rPr>
        <w:t>ve</w:t>
      </w:r>
      <w:r w:rsidR="002B7E64">
        <w:rPr>
          <w:rFonts w:ascii="Calibri" w:hAnsi="Calibri" w:cs="Calibri"/>
        </w:rPr>
        <w:t xml:space="preserve"> vývo</w:t>
      </w:r>
      <w:r w:rsidR="00705E92">
        <w:rPr>
          <w:rFonts w:ascii="Calibri" w:hAnsi="Calibri" w:cs="Calibri"/>
        </w:rPr>
        <w:t>ji sofistikovaných řešení, která</w:t>
      </w:r>
      <w:r w:rsidR="002B7E64">
        <w:rPr>
          <w:rFonts w:ascii="Calibri" w:hAnsi="Calibri" w:cs="Calibri"/>
        </w:rPr>
        <w:t xml:space="preserve"> umožňují široké akademické obci </w:t>
      </w:r>
      <w:r w:rsidR="009D1109">
        <w:rPr>
          <w:rFonts w:ascii="Calibri" w:hAnsi="Calibri" w:cs="Calibri"/>
        </w:rPr>
        <w:t>snadno a rychle přistupovat k</w:t>
      </w:r>
      <w:r w:rsidR="00186AFC">
        <w:rPr>
          <w:rFonts w:ascii="Calibri" w:hAnsi="Calibri" w:cs="Calibri"/>
        </w:rPr>
        <w:t xml:space="preserve"> elektronickému </w:t>
      </w:r>
      <w:r w:rsidR="009D1109">
        <w:rPr>
          <w:rFonts w:ascii="Calibri" w:hAnsi="Calibri" w:cs="Calibri"/>
        </w:rPr>
        <w:t>výukovému</w:t>
      </w:r>
      <w:r w:rsidR="002B7E64">
        <w:rPr>
          <w:rFonts w:ascii="Calibri" w:hAnsi="Calibri" w:cs="Calibri"/>
        </w:rPr>
        <w:t xml:space="preserve"> obsahu napříč celou sítí lékařských fakult. </w:t>
      </w:r>
      <w:r w:rsidR="00DD3A11">
        <w:rPr>
          <w:rFonts w:ascii="Calibri" w:hAnsi="Calibri" w:cs="Calibri"/>
        </w:rPr>
        <w:t xml:space="preserve">To vše se děje s plným uvědoměním </w:t>
      </w:r>
      <w:r w:rsidR="006A38C5">
        <w:rPr>
          <w:rFonts w:ascii="Calibri" w:hAnsi="Calibri" w:cs="Calibri"/>
        </w:rPr>
        <w:t>a </w:t>
      </w:r>
      <w:r w:rsidR="004D4532">
        <w:rPr>
          <w:rFonts w:ascii="Calibri" w:hAnsi="Calibri" w:cs="Calibri"/>
        </w:rPr>
        <w:t>respektem vůči nezávislosti a </w:t>
      </w:r>
      <w:r w:rsidR="00DD3A11">
        <w:rPr>
          <w:rFonts w:ascii="Calibri" w:hAnsi="Calibri" w:cs="Calibri"/>
        </w:rPr>
        <w:t>samostatnosti zapojených fakult</w:t>
      </w:r>
      <w:r w:rsidR="005C4406">
        <w:rPr>
          <w:rFonts w:ascii="Calibri" w:hAnsi="Calibri" w:cs="Calibri"/>
        </w:rPr>
        <w:t xml:space="preserve">. </w:t>
      </w:r>
      <w:r w:rsidR="00484A60">
        <w:rPr>
          <w:rFonts w:ascii="Calibri" w:hAnsi="Calibri" w:cs="Calibri"/>
        </w:rPr>
        <w:t>V </w:t>
      </w:r>
      <w:r w:rsidR="0038679C">
        <w:rPr>
          <w:rFonts w:ascii="Calibri" w:hAnsi="Calibri" w:cs="Calibri"/>
        </w:rPr>
        <w:t>současnosti</w:t>
      </w:r>
      <w:r w:rsidR="00484A60">
        <w:rPr>
          <w:rFonts w:ascii="Calibri" w:hAnsi="Calibri" w:cs="Calibri"/>
        </w:rPr>
        <w:t xml:space="preserve"> jsou do projektu</w:t>
      </w:r>
      <w:r w:rsidR="00801F00">
        <w:rPr>
          <w:rFonts w:ascii="Calibri" w:hAnsi="Calibri" w:cs="Calibri"/>
        </w:rPr>
        <w:t xml:space="preserve"> zapojeny nejen všechny české a slovenské lékařské fakulty, ale také další </w:t>
      </w:r>
      <w:r w:rsidR="00801F00">
        <w:rPr>
          <w:rFonts w:ascii="Calibri" w:hAnsi="Calibri" w:cs="Calibri"/>
        </w:rPr>
        <w:lastRenderedPageBreak/>
        <w:t>fak</w:t>
      </w:r>
      <w:r w:rsidR="008B197D">
        <w:rPr>
          <w:rFonts w:ascii="Calibri" w:hAnsi="Calibri" w:cs="Calibri"/>
        </w:rPr>
        <w:t>ulty a akademické subjekty, jeji</w:t>
      </w:r>
      <w:r w:rsidR="00801F00">
        <w:rPr>
          <w:rFonts w:ascii="Calibri" w:hAnsi="Calibri" w:cs="Calibri"/>
        </w:rPr>
        <w:t xml:space="preserve">chž </w:t>
      </w:r>
      <w:r w:rsidR="00B93FF5">
        <w:rPr>
          <w:rFonts w:ascii="Calibri" w:hAnsi="Calibri" w:cs="Calibri"/>
        </w:rPr>
        <w:t>zaměření</w:t>
      </w:r>
      <w:r w:rsidR="00801F00">
        <w:rPr>
          <w:rFonts w:ascii="Calibri" w:hAnsi="Calibri" w:cs="Calibri"/>
        </w:rPr>
        <w:t xml:space="preserve"> se více či méně </w:t>
      </w:r>
      <w:r w:rsidR="00BA0D5C"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72D27C5" wp14:editId="5A5B8862">
            <wp:simplePos x="0" y="0"/>
            <wp:positionH relativeFrom="margin">
              <wp:posOffset>-154305</wp:posOffset>
            </wp:positionH>
            <wp:positionV relativeFrom="paragraph">
              <wp:posOffset>802005</wp:posOffset>
            </wp:positionV>
            <wp:extent cx="5414645" cy="449580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64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F00">
        <w:rPr>
          <w:rFonts w:ascii="Calibri" w:hAnsi="Calibri" w:cs="Calibri"/>
        </w:rPr>
        <w:t>dotýká vzdělávání</w:t>
      </w:r>
      <w:r w:rsidR="000E20D1">
        <w:rPr>
          <w:rFonts w:ascii="Calibri" w:hAnsi="Calibri" w:cs="Calibri"/>
        </w:rPr>
        <w:t xml:space="preserve"> v</w:t>
      </w:r>
      <w:r w:rsidR="00156709">
        <w:rPr>
          <w:rFonts w:ascii="Calibri" w:hAnsi="Calibri" w:cs="Calibri"/>
        </w:rPr>
        <w:t> </w:t>
      </w:r>
      <w:r w:rsidR="00801F00">
        <w:rPr>
          <w:rFonts w:ascii="Calibri" w:hAnsi="Calibri" w:cs="Calibri"/>
        </w:rPr>
        <w:t>medicínské oblasti</w:t>
      </w:r>
      <w:r w:rsidR="00FC4FC1">
        <w:rPr>
          <w:rFonts w:ascii="Calibri" w:hAnsi="Calibri" w:cs="Calibri"/>
        </w:rPr>
        <w:t>.</w:t>
      </w:r>
    </w:p>
    <w:p w:rsidR="00206915" w:rsidRPr="00206915" w:rsidRDefault="00206915" w:rsidP="00206915">
      <w:pPr>
        <w:pStyle w:val="Popisobrzku"/>
        <w:rPr>
          <w:rFonts w:ascii="Calibri" w:hAnsi="Calibri" w:cs="Calibri"/>
          <w:lang w:val="cs-CZ"/>
        </w:rPr>
      </w:pPr>
      <w:r w:rsidRPr="003F2848">
        <w:rPr>
          <w:rStyle w:val="StylPopisobrzkuChar"/>
          <w:rFonts w:ascii="Calibri" w:hAnsi="Calibri" w:cs="Calibri"/>
          <w:lang w:val="cs-CZ"/>
        </w:rPr>
        <w:t>Obr. 1</w:t>
      </w:r>
      <w:r>
        <w:rPr>
          <w:rFonts w:ascii="Calibri" w:hAnsi="Calibri" w:cs="Calibri"/>
          <w:lang w:val="cs-CZ"/>
        </w:rPr>
        <w:t xml:space="preserve"> Členové vzdělávací sítě MEFANET</w:t>
      </w:r>
    </w:p>
    <w:p w:rsidR="00E3101F" w:rsidRPr="00D52831" w:rsidRDefault="00E47F4B" w:rsidP="00D52831">
      <w:pPr>
        <w:pStyle w:val="Nadpissekce"/>
        <w:numPr>
          <w:ilvl w:val="0"/>
          <w:numId w:val="0"/>
        </w:numPr>
        <w:ind w:left="576" w:hanging="576"/>
        <w:rPr>
          <w:lang w:val="cs-CZ"/>
        </w:rPr>
      </w:pPr>
      <w:r>
        <w:rPr>
          <w:lang w:val="cs-CZ"/>
        </w:rPr>
        <w:t>1.1</w:t>
      </w:r>
      <w:r>
        <w:rPr>
          <w:lang w:val="cs-CZ"/>
        </w:rPr>
        <w:tab/>
      </w:r>
      <w:r w:rsidR="00D7094F" w:rsidRPr="003F2848">
        <w:rPr>
          <w:lang w:val="cs-CZ"/>
        </w:rPr>
        <w:t>Nástroje</w:t>
      </w:r>
      <w:r w:rsidR="00A30F95" w:rsidRPr="003F2848">
        <w:rPr>
          <w:lang w:val="cs-CZ"/>
        </w:rPr>
        <w:t xml:space="preserve"> podpory výuky </w:t>
      </w:r>
      <w:r w:rsidR="00D7094F" w:rsidRPr="003F2848">
        <w:rPr>
          <w:lang w:val="cs-CZ"/>
        </w:rPr>
        <w:t xml:space="preserve"> </w:t>
      </w:r>
    </w:p>
    <w:p w:rsidR="001F348D" w:rsidRDefault="00E3101F" w:rsidP="00E66C01">
      <w:pPr>
        <w:spacing w:after="240"/>
      </w:pPr>
      <w:r>
        <w:t xml:space="preserve">Tři hlavní vývojové subprojekty sítě MEFANET pokrývají klíčové oblasti </w:t>
      </w:r>
      <w:r w:rsidR="001D1C07">
        <w:t>ele</w:t>
      </w:r>
      <w:r w:rsidR="005F7279">
        <w:t>ktron</w:t>
      </w:r>
      <w:r w:rsidR="001D1C07">
        <w:t>i</w:t>
      </w:r>
      <w:r w:rsidR="005F7279">
        <w:t>c</w:t>
      </w:r>
      <w:r w:rsidR="00C75E63">
        <w:t>ké</w:t>
      </w:r>
      <w:r>
        <w:t xml:space="preserve"> podpory </w:t>
      </w:r>
      <w:r w:rsidR="00B80257">
        <w:t xml:space="preserve">vzdělávání </w:t>
      </w:r>
      <w:r>
        <w:t>a společně poskytují pro cílovou skupinu uživat</w:t>
      </w:r>
      <w:r w:rsidR="0064213C">
        <w:t>elů – studenty a </w:t>
      </w:r>
      <w:r>
        <w:t xml:space="preserve">pedagogy na českých a slovenských lékařských fakultách – </w:t>
      </w:r>
      <w:r w:rsidR="009807AE">
        <w:t>komplexní e-learningové zázemí</w:t>
      </w:r>
      <w:r w:rsidR="000E599B">
        <w:t xml:space="preserve">. </w:t>
      </w:r>
      <w:r w:rsidR="001D1C07">
        <w:t xml:space="preserve"> </w:t>
      </w:r>
      <w:r>
        <w:t xml:space="preserve">   </w:t>
      </w:r>
      <w:r w:rsidR="00B72C6B">
        <w:t xml:space="preserve"> </w:t>
      </w:r>
      <w:r w:rsidR="00277AEF">
        <w:t xml:space="preserve"> </w:t>
      </w:r>
      <w:r w:rsidR="005413EE">
        <w:t xml:space="preserve"> </w:t>
      </w:r>
      <w:r w:rsidR="005A723B">
        <w:t xml:space="preserve"> </w:t>
      </w:r>
      <w:r w:rsidR="002E1025">
        <w:t xml:space="preserve"> </w:t>
      </w:r>
    </w:p>
    <w:p w:rsidR="00B92855" w:rsidRDefault="00B92855" w:rsidP="00673A35">
      <w:pPr>
        <w:pStyle w:val="Odstavecseseznamem"/>
        <w:numPr>
          <w:ilvl w:val="0"/>
          <w:numId w:val="12"/>
        </w:numPr>
        <w:spacing w:after="240"/>
      </w:pPr>
      <w:r w:rsidRPr="00A86452">
        <w:rPr>
          <w:b/>
        </w:rPr>
        <w:t xml:space="preserve">Vzdělávací </w:t>
      </w:r>
      <w:r w:rsidR="00CD2E48" w:rsidRPr="00A86452">
        <w:rPr>
          <w:b/>
        </w:rPr>
        <w:t>webový portál</w:t>
      </w:r>
      <w:r w:rsidR="00CD2E48">
        <w:t xml:space="preserve"> je oficiální publikační platformou sítě MEFANET pro zveřejňování elektronických verzí pedagogických děl a mul</w:t>
      </w:r>
      <w:r w:rsidR="00E61A10">
        <w:t>timediálních učebních pomůcek</w:t>
      </w:r>
      <w:r w:rsidR="00CD2E48">
        <w:t>.</w:t>
      </w:r>
      <w:r>
        <w:t xml:space="preserve"> </w:t>
      </w:r>
      <w:r w:rsidR="00CD2E48">
        <w:t>Jeho hlavní úlohou je zpřístupnění všech typů elektronických didaktických materiálů vytvářených</w:t>
      </w:r>
      <w:r w:rsidR="00A86452">
        <w:t xml:space="preserve"> napříč celou sítí MEFANET</w:t>
      </w:r>
      <w:r w:rsidR="00721B5A">
        <w:t> </w:t>
      </w:r>
      <w:r w:rsidR="00721B5A">
        <w:rPr>
          <w:lang w:val="en-US"/>
        </w:rPr>
        <w:t>[2</w:t>
      </w:r>
      <w:r w:rsidR="00BF60F8">
        <w:rPr>
          <w:lang w:val="en-US"/>
        </w:rPr>
        <w:t>]</w:t>
      </w:r>
      <w:r w:rsidR="004040F5">
        <w:t xml:space="preserve">. </w:t>
      </w:r>
      <w:r w:rsidR="00A86452">
        <w:t xml:space="preserve">V současnosti existuje </w:t>
      </w:r>
      <w:r w:rsidR="006A0676">
        <w:t>jedenáct</w:t>
      </w:r>
      <w:r w:rsidR="00A86452">
        <w:t xml:space="preserve"> instancí portálové platformy vyvíjené v rámci projektu MEFANET a </w:t>
      </w:r>
      <w:r w:rsidR="00D31D1A">
        <w:t xml:space="preserve">zastřešující </w:t>
      </w:r>
      <w:r w:rsidR="00A86452">
        <w:t>centrální brána</w:t>
      </w:r>
      <w:r w:rsidR="00BA0D5C">
        <w:t xml:space="preserve"> (http://portal.mefanet.cz)</w:t>
      </w:r>
      <w:r w:rsidR="00A86452">
        <w:t xml:space="preserve">, která umožňuje efektivní vyhledávání nad </w:t>
      </w:r>
      <w:r w:rsidR="00BF3359">
        <w:t>veškerým dostupným obsahem</w:t>
      </w:r>
      <w:r w:rsidR="00BF60F8">
        <w:t>.</w:t>
      </w:r>
      <w:r w:rsidR="00596A21">
        <w:t xml:space="preserve"> </w:t>
      </w:r>
    </w:p>
    <w:p w:rsidR="00673A35" w:rsidRPr="00673A35" w:rsidRDefault="00673A35" w:rsidP="00673A35">
      <w:pPr>
        <w:pStyle w:val="Odstavecseseznamem"/>
        <w:spacing w:before="240"/>
      </w:pPr>
    </w:p>
    <w:p w:rsidR="00A86452" w:rsidRDefault="00B56C79" w:rsidP="00673A35">
      <w:pPr>
        <w:pStyle w:val="Odstavecseseznamem"/>
        <w:numPr>
          <w:ilvl w:val="0"/>
          <w:numId w:val="12"/>
        </w:numPr>
        <w:spacing w:before="240"/>
      </w:pPr>
      <w:r>
        <w:rPr>
          <w:b/>
        </w:rPr>
        <w:t xml:space="preserve">Moodle-MEFANET </w:t>
      </w:r>
      <w:r>
        <w:t>patří do kategorie systémů pro správu výuky (Learning Management Systems).</w:t>
      </w:r>
      <w:r w:rsidR="00EC3B60">
        <w:t xml:space="preserve"> Jak </w:t>
      </w:r>
      <w:r w:rsidR="006F1532">
        <w:t xml:space="preserve">sám </w:t>
      </w:r>
      <w:r w:rsidR="00EC3B60">
        <w:t xml:space="preserve">název </w:t>
      </w:r>
      <w:r w:rsidR="006F1532">
        <w:t>n</w:t>
      </w:r>
      <w:r w:rsidR="002409E8">
        <w:t>apovídá, jedná se</w:t>
      </w:r>
      <w:r w:rsidR="00EC3B60">
        <w:t xml:space="preserve"> o prostředí pro tvorbu a provoz </w:t>
      </w:r>
      <w:r w:rsidR="00596A21">
        <w:t xml:space="preserve">e-learningových kurzů. Moodle je </w:t>
      </w:r>
      <w:r w:rsidR="00F23D63">
        <w:t>jedním z</w:t>
      </w:r>
      <w:r w:rsidR="00596A21">
        <w:t xml:space="preserve"> nejrozšířenější</w:t>
      </w:r>
      <w:r w:rsidR="00F23D63">
        <w:t>ch</w:t>
      </w:r>
      <w:r w:rsidR="00596A21">
        <w:t xml:space="preserve"> open-source systém</w:t>
      </w:r>
      <w:r w:rsidR="00F23D63">
        <w:t>ů</w:t>
      </w:r>
      <w:r w:rsidR="000D4E18">
        <w:t xml:space="preserve"> a integruje</w:t>
      </w:r>
      <w:r w:rsidR="00596A21">
        <w:t xml:space="preserve"> v sobě různé nástroje </w:t>
      </w:r>
      <w:r w:rsidR="00E6466A">
        <w:t>pro zpřístupňování materiálů a </w:t>
      </w:r>
      <w:r w:rsidR="00596A21">
        <w:t>řízení studia. Tento systém umožňuje mj. spravovat přístupová práva, provádět evidenci a správu kurzů, studijních plánů, činnost</w:t>
      </w:r>
      <w:r w:rsidR="00E6466A">
        <w:t>í studentů, obsahuje nástroje k </w:t>
      </w:r>
      <w:r w:rsidR="00596A21">
        <w:t>vytváření, provozu a hodnocení výukových kurzů a objektů, testování studentů, obsahuje komunikační nástroje atd</w:t>
      </w:r>
      <w:r w:rsidR="00F23BEA">
        <w:t>.</w:t>
      </w:r>
      <w:r w:rsidR="00B52F27">
        <w:t xml:space="preserve"> </w:t>
      </w:r>
      <w:r w:rsidR="00B52F27">
        <w:rPr>
          <w:lang w:val="en-US"/>
        </w:rPr>
        <w:t>[</w:t>
      </w:r>
      <w:r w:rsidR="00983759">
        <w:rPr>
          <w:lang w:val="en-US"/>
        </w:rPr>
        <w:t>1</w:t>
      </w:r>
      <w:r w:rsidR="00B52F27">
        <w:rPr>
          <w:lang w:val="en-US"/>
        </w:rPr>
        <w:t>]</w:t>
      </w:r>
      <w:r w:rsidR="00596A21">
        <w:t xml:space="preserve">. </w:t>
      </w:r>
    </w:p>
    <w:p w:rsidR="00673A35" w:rsidRPr="00673A35" w:rsidRDefault="00673A35" w:rsidP="00673A35">
      <w:pPr>
        <w:pStyle w:val="Odstavecseseznamem"/>
      </w:pPr>
    </w:p>
    <w:p w:rsidR="001C1FC3" w:rsidRDefault="00B92855" w:rsidP="00560304">
      <w:pPr>
        <w:pStyle w:val="Odstavecseseznamem"/>
        <w:numPr>
          <w:ilvl w:val="0"/>
          <w:numId w:val="12"/>
        </w:numPr>
        <w:spacing w:after="240"/>
      </w:pPr>
      <w:r w:rsidRPr="00E50DE0">
        <w:rPr>
          <w:b/>
        </w:rPr>
        <w:t>WikiSkripta</w:t>
      </w:r>
      <w:r w:rsidR="001F348D">
        <w:t xml:space="preserve"> </w:t>
      </w:r>
      <w:r w:rsidR="00BF7858">
        <w:t>představují</w:t>
      </w:r>
      <w:r w:rsidR="00176140">
        <w:t xml:space="preserve"> nově se rozvíjející aplikaci technologie webu 2.0 do vzdělávání</w:t>
      </w:r>
      <w:r w:rsidR="00BF7858">
        <w:t xml:space="preserve"> a poskytuje uživatelům prostor pro sdílení a společnou tvorbu medicínských výukových materiálů. </w:t>
      </w:r>
      <w:r w:rsidR="00E50DE0">
        <w:t>Hlavním přínosem WikiSkript je zjednodušení tvorby učebních materiálů, snadná aktualizace a inspirující spolupráce s podobně zaměřenými lidmi.</w:t>
      </w:r>
    </w:p>
    <w:p w:rsidR="00057A7B" w:rsidRDefault="00982713" w:rsidP="00E47F4B">
      <w:pPr>
        <w:rPr>
          <w:rStyle w:val="Siln"/>
        </w:rPr>
      </w:pPr>
      <w:r>
        <w:rPr>
          <w:rStyle w:val="Siln"/>
        </w:rPr>
        <w:t>2</w:t>
      </w:r>
      <w:r w:rsidR="00E47F4B">
        <w:rPr>
          <w:rStyle w:val="Siln"/>
        </w:rPr>
        <w:tab/>
      </w:r>
      <w:r w:rsidR="00057A7B" w:rsidRPr="001C1FC3">
        <w:rPr>
          <w:rStyle w:val="Siln"/>
        </w:rPr>
        <w:t>Portálová platforma</w:t>
      </w:r>
    </w:p>
    <w:p w:rsidR="001C1FC3" w:rsidRPr="001C1FC3" w:rsidRDefault="001C1FC3" w:rsidP="001C1FC3">
      <w:pPr>
        <w:pStyle w:val="Odstavecseseznamem"/>
        <w:ind w:left="432"/>
        <w:rPr>
          <w:rStyle w:val="Siln"/>
        </w:rPr>
      </w:pPr>
    </w:p>
    <w:p w:rsidR="00553ABE" w:rsidRPr="00F65709" w:rsidRDefault="00DD5846" w:rsidP="00057A7B">
      <w:r>
        <w:t xml:space="preserve">Jak již bylo zmíněno, </w:t>
      </w:r>
      <w:r w:rsidR="00640D34">
        <w:t xml:space="preserve">sjednocení webového </w:t>
      </w:r>
      <w:r w:rsidR="001473D4">
        <w:t>edukační</w:t>
      </w:r>
      <w:r w:rsidR="00640D34">
        <w:t>ho</w:t>
      </w:r>
      <w:r w:rsidR="001473D4">
        <w:t xml:space="preserve"> portál</w:t>
      </w:r>
      <w:r w:rsidR="00640D34">
        <w:t>u na lékařských fakultách ČR a SR</w:t>
      </w:r>
      <w:r>
        <w:t xml:space="preserve"> </w:t>
      </w:r>
      <w:r w:rsidR="00803E24">
        <w:t xml:space="preserve">se řadí mezi </w:t>
      </w:r>
      <w:r>
        <w:t>dlouhod</w:t>
      </w:r>
      <w:r w:rsidR="00803E24">
        <w:t>obé</w:t>
      </w:r>
      <w:r>
        <w:t xml:space="preserve"> priorit</w:t>
      </w:r>
      <w:r w:rsidR="00803E24">
        <w:t>y</w:t>
      </w:r>
      <w:r>
        <w:t xml:space="preserve"> p</w:t>
      </w:r>
      <w:r w:rsidR="000F44A1">
        <w:t>rojektu MEFANET</w:t>
      </w:r>
      <w:r w:rsidR="00274830">
        <w:t>.</w:t>
      </w:r>
      <w:r w:rsidR="00227CCC">
        <w:t xml:space="preserve"> </w:t>
      </w:r>
      <w:r w:rsidR="00F65709">
        <w:t>Jedná se o</w:t>
      </w:r>
      <w:r w:rsidR="00904758">
        <w:t xml:space="preserve"> publikační medium poskytující</w:t>
      </w:r>
      <w:r w:rsidR="009B41E1">
        <w:t xml:space="preserve"> prostor pro pře</w:t>
      </w:r>
      <w:r w:rsidR="002C645A">
        <w:t>hledné zpřístupnění textových a </w:t>
      </w:r>
      <w:r w:rsidR="009B41E1">
        <w:t>multimediálních výukových objektů.</w:t>
      </w:r>
      <w:r w:rsidR="0002031C">
        <w:t xml:space="preserve"> </w:t>
      </w:r>
      <w:r w:rsidR="00540E64">
        <w:t>Cílová skupina</w:t>
      </w:r>
      <w:r w:rsidR="00CA113D">
        <w:t xml:space="preserve"> – komunita jedenácti lékařských fakult</w:t>
      </w:r>
      <w:r w:rsidR="00540E64">
        <w:t xml:space="preserve">, pro kterou jsou materiály primárně určeny, </w:t>
      </w:r>
      <w:r w:rsidR="00A903B2">
        <w:t>představuje</w:t>
      </w:r>
      <w:r w:rsidR="00540E64">
        <w:t xml:space="preserve"> v součtu </w:t>
      </w:r>
      <w:r w:rsidR="00DA236D">
        <w:t>více než</w:t>
      </w:r>
      <w:r w:rsidR="00082AE0">
        <w:t xml:space="preserve"> 2</w:t>
      </w:r>
      <w:r w:rsidR="00540E64">
        <w:t>0 tisíc potencionálních uživatelů</w:t>
      </w:r>
      <w:r w:rsidR="00CA113D">
        <w:t>.</w:t>
      </w:r>
      <w:r w:rsidR="00D53392">
        <w:t xml:space="preserve"> Zcela logicky </w:t>
      </w:r>
      <w:r w:rsidR="005A7B13">
        <w:t>se</w:t>
      </w:r>
      <w:r w:rsidR="00D53392">
        <w:t xml:space="preserve"> zde objevuje potřeba transparentního, </w:t>
      </w:r>
      <w:r w:rsidR="00925E35">
        <w:t>systémového a </w:t>
      </w:r>
      <w:r w:rsidR="00D53392" w:rsidRPr="00423A37">
        <w:t xml:space="preserve">standardizovaného řešení pro vzdělávací webové portály. </w:t>
      </w:r>
      <w:r w:rsidR="00A229DD">
        <w:t>Mezifakultní v</w:t>
      </w:r>
      <w:r w:rsidR="00D53392" w:rsidRPr="00423A37">
        <w:t>ývojový tým kontinuálně pracuje na zdokonalování jednotného</w:t>
      </w:r>
      <w:r w:rsidR="00422A94" w:rsidRPr="00423A37">
        <w:t xml:space="preserve"> řešení, </w:t>
      </w:r>
      <w:r w:rsidR="00F41FCD">
        <w:t xml:space="preserve">které je inspirováno nejen aktuálními trendy v oblasti ICT, ale také </w:t>
      </w:r>
      <w:r w:rsidR="006349E2">
        <w:t xml:space="preserve">reálnými </w:t>
      </w:r>
      <w:r w:rsidR="00F41FCD">
        <w:t xml:space="preserve">potřebami </w:t>
      </w:r>
      <w:r w:rsidR="00925E35">
        <w:t>samotných studentů a </w:t>
      </w:r>
      <w:r w:rsidR="006349E2" w:rsidRPr="00F65709">
        <w:t xml:space="preserve">pedagogů. </w:t>
      </w:r>
      <w:r w:rsidR="00F65709" w:rsidRPr="00F65709">
        <w:t>Jako základ byl pro</w:t>
      </w:r>
      <w:r w:rsidR="00D53392" w:rsidRPr="00F65709">
        <w:t xml:space="preserve"> </w:t>
      </w:r>
      <w:r w:rsidR="00F65709" w:rsidRPr="00F65709">
        <w:t xml:space="preserve">webové portály </w:t>
      </w:r>
      <w:r w:rsidR="00423A37" w:rsidRPr="00F65709">
        <w:t>přijat</w:t>
      </w:r>
      <w:r w:rsidR="00D53392" w:rsidRPr="00F65709">
        <w:t xml:space="preserve"> portál Lékařské fakulty Masarykovy univerzity</w:t>
      </w:r>
      <w:r w:rsidR="00D01000" w:rsidRPr="00F65709">
        <w:t xml:space="preserve"> </w:t>
      </w:r>
      <w:r w:rsidR="00D01000" w:rsidRPr="00F65709">
        <w:rPr>
          <w:lang w:val="en-US"/>
        </w:rPr>
        <w:t>[</w:t>
      </w:r>
      <w:r w:rsidR="006832C3" w:rsidRPr="00F65709">
        <w:rPr>
          <w:lang w:val="en-US"/>
        </w:rPr>
        <w:t>3</w:t>
      </w:r>
      <w:r w:rsidR="00D01000" w:rsidRPr="00F65709">
        <w:rPr>
          <w:lang w:val="en-US"/>
        </w:rPr>
        <w:t xml:space="preserve">]. </w:t>
      </w:r>
    </w:p>
    <w:p w:rsidR="00553ABE" w:rsidRDefault="00553ABE" w:rsidP="00057A7B">
      <w:pPr>
        <w:rPr>
          <w:lang w:val="en-US"/>
        </w:rPr>
      </w:pPr>
    </w:p>
    <w:p w:rsidR="00B014E2" w:rsidRPr="003F2848" w:rsidRDefault="001E3B4B" w:rsidP="00057A7B">
      <w:r>
        <w:t xml:space="preserve">Mezi </w:t>
      </w:r>
      <w:r w:rsidR="00267C26" w:rsidRPr="00EF0B34">
        <w:t>hlavní</w:t>
      </w:r>
      <w:r>
        <w:t xml:space="preserve"> funkcionality systému patří snadné sdílení výukových objektů</w:t>
      </w:r>
      <w:r w:rsidR="00BA0291">
        <w:t>, rychlá a </w:t>
      </w:r>
      <w:r>
        <w:t>přehledná organizace dat, jednotný mechanismus pro</w:t>
      </w:r>
      <w:r w:rsidR="00CF7698">
        <w:t xml:space="preserve"> ověřování identity uživatele a </w:t>
      </w:r>
      <w:r>
        <w:t>hodnocení kvality publikovaného obsahu.</w:t>
      </w:r>
      <w:r w:rsidR="00343CC6">
        <w:t xml:space="preserve"> </w:t>
      </w:r>
      <w:r w:rsidR="003729A2">
        <w:t xml:space="preserve">Každá z lékařských fakult zapojených do sítě MEFANET provozuje vlastní instanci portálové platformy, která se </w:t>
      </w:r>
      <w:r w:rsidR="00640D34">
        <w:t xml:space="preserve">kromě obsahu </w:t>
      </w:r>
      <w:r w:rsidR="003729A2">
        <w:t xml:space="preserve">liší </w:t>
      </w:r>
      <w:r w:rsidR="00DD18E2">
        <w:t>pouze</w:t>
      </w:r>
      <w:r w:rsidR="00D60667">
        <w:t xml:space="preserve"> svou</w:t>
      </w:r>
      <w:r w:rsidR="003729A2">
        <w:t xml:space="preserve"> lokální konfigurací, grafickou podobou a unikátní</w:t>
      </w:r>
      <w:r w:rsidR="00B22AEB">
        <w:t>m identifikačním kódem</w:t>
      </w:r>
      <w:r w:rsidR="003729A2">
        <w:t xml:space="preserve"> ISSN (mezinárodní standardní číslování pokračujících publikací)</w:t>
      </w:r>
      <w:r w:rsidR="000B3B58">
        <w:t>.</w:t>
      </w:r>
      <w:r w:rsidR="00F335D4">
        <w:t xml:space="preserve"> </w:t>
      </w:r>
      <w:r w:rsidR="006C3A61">
        <w:t xml:space="preserve">Všech jedenáct </w:t>
      </w:r>
      <w:r w:rsidR="00D77E5C">
        <w:t>n</w:t>
      </w:r>
      <w:r w:rsidR="006C3A61">
        <w:t>ezávislých</w:t>
      </w:r>
      <w:r w:rsidR="00D77E5C">
        <w:t xml:space="preserve"> webově</w:t>
      </w:r>
      <w:r w:rsidR="006C3A61">
        <w:t>-orientovaných aplikací</w:t>
      </w:r>
      <w:r w:rsidR="00112A59">
        <w:t xml:space="preserve"> zastřešuje centrální brána </w:t>
      </w:r>
      <w:r w:rsidR="00112A59">
        <w:rPr>
          <w:lang w:val="en-US"/>
        </w:rPr>
        <w:t>[</w:t>
      </w:r>
      <w:r w:rsidR="006832C3">
        <w:rPr>
          <w:lang w:val="en-US"/>
        </w:rPr>
        <w:t>2</w:t>
      </w:r>
      <w:r w:rsidR="00112A59">
        <w:rPr>
          <w:lang w:val="en-US"/>
        </w:rPr>
        <w:t>]</w:t>
      </w:r>
      <w:r w:rsidR="00D77E5C">
        <w:rPr>
          <w:lang w:val="en-US"/>
        </w:rPr>
        <w:t xml:space="preserve">. </w:t>
      </w:r>
      <w:r w:rsidR="006C3A61" w:rsidRPr="006C3A61">
        <w:t xml:space="preserve">Tato klíčová </w:t>
      </w:r>
      <w:r w:rsidR="006C3A61">
        <w:t>čá</w:t>
      </w:r>
      <w:r w:rsidR="006C3A61" w:rsidRPr="006C3A61">
        <w:t xml:space="preserve">st e-publikačního </w:t>
      </w:r>
      <w:r w:rsidR="006C3A61">
        <w:t>systé</w:t>
      </w:r>
      <w:r w:rsidR="006C3A61" w:rsidRPr="006C3A61">
        <w:t>m</w:t>
      </w:r>
      <w:r w:rsidR="006C3A61">
        <w:t>u umožňuje efektivně vyhledávat v metadatech</w:t>
      </w:r>
      <w:r w:rsidR="006C3A61" w:rsidRPr="006C3A61">
        <w:t xml:space="preserve"> </w:t>
      </w:r>
      <w:r w:rsidR="00A4637B">
        <w:t xml:space="preserve">napříč </w:t>
      </w:r>
      <w:r w:rsidR="00C16541">
        <w:t>veške</w:t>
      </w:r>
      <w:r w:rsidR="002228A3">
        <w:t>rým obsahem zveřejněným autory sítě</w:t>
      </w:r>
      <w:r w:rsidR="002D00F3">
        <w:t xml:space="preserve"> MEFANET v rámci jednotlivých portálových instancí. </w:t>
      </w:r>
      <w:r w:rsidR="00F162E2">
        <w:t xml:space="preserve">Uživatel má k dispozici dva náhledové režimy – forma </w:t>
      </w:r>
      <w:r w:rsidR="00843D84">
        <w:t>galerie a tabulkového</w:t>
      </w:r>
      <w:r w:rsidR="00F162E2">
        <w:t xml:space="preserve"> výpis</w:t>
      </w:r>
      <w:r w:rsidR="00843D84">
        <w:t>u</w:t>
      </w:r>
      <w:r w:rsidR="00F162E2">
        <w:t xml:space="preserve">, ve kterých si může s využitím </w:t>
      </w:r>
      <w:r w:rsidR="00A055F4">
        <w:t>několika</w:t>
      </w:r>
      <w:r w:rsidR="00F162E2">
        <w:t xml:space="preserve"> filtrů řadit dostupné příspěvky (např. podle data publikování, názvu, autora, fakulty či počtu zobrazení).</w:t>
      </w:r>
      <w:r w:rsidR="00843D84">
        <w:t xml:space="preserve"> </w:t>
      </w:r>
      <w:r w:rsidR="0075388F">
        <w:t>Navíc je možné využít pokročilých</w:t>
      </w:r>
      <w:r w:rsidR="005F3D02">
        <w:t xml:space="preserve"> </w:t>
      </w:r>
      <w:r w:rsidR="00ED4CA1">
        <w:t>možností</w:t>
      </w:r>
      <w:r w:rsidR="005F3D02">
        <w:t xml:space="preserve">, které nabízí </w:t>
      </w:r>
      <w:r w:rsidR="00E92A96">
        <w:t>vyhledávání</w:t>
      </w:r>
      <w:r w:rsidR="005F3D02">
        <w:t xml:space="preserve"> ve WikiSkriptech a dalších zdrojích sítě MEFANET, externí fulltextové vyhledá</w:t>
      </w:r>
      <w:r w:rsidR="00207F27">
        <w:t>vání v Google, Google Scholar a </w:t>
      </w:r>
      <w:r w:rsidR="005F3D02">
        <w:t>Jyxo</w:t>
      </w:r>
      <w:r w:rsidR="004D576A">
        <w:t xml:space="preserve"> a </w:t>
      </w:r>
      <w:r w:rsidR="005F3D02">
        <w:t>pr</w:t>
      </w:r>
      <w:r w:rsidR="00ED4CA1">
        <w:t>ohledávání tak</w:t>
      </w:r>
      <w:r w:rsidR="005F3D02">
        <w:t xml:space="preserve"> rozsá</w:t>
      </w:r>
      <w:r w:rsidR="00ED4CA1">
        <w:t>hlých repozitářů</w:t>
      </w:r>
      <w:r w:rsidR="005F3D02">
        <w:t xml:space="preserve"> jako jsou Ariadne a Globe.  </w:t>
      </w:r>
    </w:p>
    <w:p w:rsidR="00D7094F" w:rsidRPr="003F2848" w:rsidRDefault="005E637F" w:rsidP="00D964F9">
      <w:pPr>
        <w:pStyle w:val="Nadpissekce"/>
        <w:numPr>
          <w:ilvl w:val="0"/>
          <w:numId w:val="0"/>
        </w:numPr>
        <w:ind w:left="576" w:hanging="576"/>
        <w:rPr>
          <w:lang w:val="cs-CZ"/>
        </w:rPr>
      </w:pPr>
      <w:r>
        <w:rPr>
          <w:lang w:val="cs-CZ"/>
        </w:rPr>
        <w:lastRenderedPageBreak/>
        <w:t>2.1</w:t>
      </w:r>
      <w:r>
        <w:rPr>
          <w:lang w:val="cs-CZ"/>
        </w:rPr>
        <w:tab/>
      </w:r>
      <w:r w:rsidR="003F2848" w:rsidRPr="003F2848">
        <w:rPr>
          <w:lang w:val="cs-CZ"/>
        </w:rPr>
        <w:t>Společné prvky</w:t>
      </w:r>
    </w:p>
    <w:p w:rsidR="00866A16" w:rsidRDefault="00D7509C" w:rsidP="00B014E2">
      <w:pPr>
        <w:rPr>
          <w:rFonts w:cs="Arial"/>
          <w:szCs w:val="26"/>
        </w:rPr>
      </w:pPr>
      <w:r>
        <w:rPr>
          <w:rFonts w:cs="Arial"/>
          <w:szCs w:val="26"/>
        </w:rPr>
        <w:t xml:space="preserve">Mezi zásadní </w:t>
      </w:r>
      <w:r w:rsidR="00773DEC">
        <w:rPr>
          <w:rFonts w:cs="Arial"/>
          <w:szCs w:val="26"/>
        </w:rPr>
        <w:t xml:space="preserve">vlastnosti portálové platformy bezpochyby patří </w:t>
      </w:r>
      <w:r w:rsidR="00EE1B0A">
        <w:rPr>
          <w:rFonts w:cs="Arial"/>
          <w:szCs w:val="26"/>
        </w:rPr>
        <w:t xml:space="preserve">její </w:t>
      </w:r>
      <w:r w:rsidR="00773DEC">
        <w:rPr>
          <w:rFonts w:cs="Arial"/>
          <w:szCs w:val="26"/>
        </w:rPr>
        <w:t>škálovatelnost</w:t>
      </w:r>
      <w:r w:rsidR="00B3372E">
        <w:rPr>
          <w:rFonts w:cs="Arial"/>
          <w:szCs w:val="26"/>
        </w:rPr>
        <w:t>, otevřenost</w:t>
      </w:r>
      <w:r w:rsidR="00773DEC">
        <w:rPr>
          <w:rFonts w:cs="Arial"/>
          <w:szCs w:val="26"/>
        </w:rPr>
        <w:t xml:space="preserve"> a určitá míra </w:t>
      </w:r>
      <w:r w:rsidR="00640D34">
        <w:rPr>
          <w:rFonts w:cs="Arial"/>
          <w:szCs w:val="26"/>
        </w:rPr>
        <w:t>přizpůsobení lokálním potřebám</w:t>
      </w:r>
      <w:r w:rsidR="00773DEC">
        <w:rPr>
          <w:rFonts w:cs="Arial"/>
          <w:szCs w:val="26"/>
        </w:rPr>
        <w:t>.</w:t>
      </w:r>
      <w:r w:rsidR="007A0E0B">
        <w:rPr>
          <w:rFonts w:cs="Arial"/>
          <w:szCs w:val="26"/>
        </w:rPr>
        <w:t xml:space="preserve"> </w:t>
      </w:r>
      <w:r w:rsidR="00C77C3E">
        <w:rPr>
          <w:rFonts w:cs="Arial"/>
          <w:szCs w:val="26"/>
        </w:rPr>
        <w:t>Ze sy</w:t>
      </w:r>
      <w:r w:rsidR="00267C26">
        <w:rPr>
          <w:rFonts w:cs="Arial"/>
          <w:szCs w:val="26"/>
        </w:rPr>
        <w:t xml:space="preserve">stémového pohledu je však nutné začlenit také sjednocující </w:t>
      </w:r>
      <w:r w:rsidR="00914CDB">
        <w:rPr>
          <w:rFonts w:cs="Arial"/>
          <w:szCs w:val="26"/>
        </w:rPr>
        <w:t>elementy</w:t>
      </w:r>
      <w:r w:rsidR="00267C26">
        <w:rPr>
          <w:rFonts w:cs="Arial"/>
          <w:szCs w:val="26"/>
        </w:rPr>
        <w:t xml:space="preserve">, které </w:t>
      </w:r>
      <w:r w:rsidR="00DF3EC5">
        <w:rPr>
          <w:rFonts w:cs="Arial"/>
          <w:szCs w:val="26"/>
        </w:rPr>
        <w:t>jsou</w:t>
      </w:r>
      <w:r w:rsidR="00267C26">
        <w:rPr>
          <w:rFonts w:cs="Arial"/>
          <w:szCs w:val="26"/>
        </w:rPr>
        <w:t xml:space="preserve"> </w:t>
      </w:r>
      <w:r w:rsidR="00AE63FC">
        <w:rPr>
          <w:rFonts w:cs="Arial"/>
          <w:szCs w:val="26"/>
        </w:rPr>
        <w:t xml:space="preserve">shodné </w:t>
      </w:r>
      <w:r w:rsidR="00267C26">
        <w:rPr>
          <w:rFonts w:cs="Arial"/>
          <w:szCs w:val="26"/>
        </w:rPr>
        <w:t xml:space="preserve">pro každou z provozovaných </w:t>
      </w:r>
      <w:r w:rsidR="00B603E6">
        <w:rPr>
          <w:rFonts w:cs="Arial"/>
          <w:szCs w:val="26"/>
        </w:rPr>
        <w:t>instancí a </w:t>
      </w:r>
      <w:r w:rsidR="006B3DDD">
        <w:rPr>
          <w:rFonts w:cs="Arial"/>
          <w:szCs w:val="26"/>
        </w:rPr>
        <w:t xml:space="preserve">které </w:t>
      </w:r>
      <w:r w:rsidR="00DF3EC5">
        <w:rPr>
          <w:rFonts w:cs="Arial"/>
          <w:szCs w:val="26"/>
        </w:rPr>
        <w:t>musí být</w:t>
      </w:r>
      <w:r w:rsidR="006B3DDD">
        <w:rPr>
          <w:rFonts w:cs="Arial"/>
          <w:szCs w:val="26"/>
        </w:rPr>
        <w:t xml:space="preserve"> ze strany správců webových portálů </w:t>
      </w:r>
      <w:r w:rsidR="00DF3EC5">
        <w:rPr>
          <w:rFonts w:cs="Arial"/>
          <w:szCs w:val="26"/>
        </w:rPr>
        <w:t xml:space="preserve">striktně </w:t>
      </w:r>
      <w:r w:rsidR="006B3DDD">
        <w:rPr>
          <w:rFonts w:cs="Arial"/>
          <w:szCs w:val="26"/>
        </w:rPr>
        <w:t xml:space="preserve">dodržovány. </w:t>
      </w:r>
      <w:r w:rsidR="00267C26">
        <w:rPr>
          <w:rFonts w:cs="Arial"/>
          <w:szCs w:val="26"/>
        </w:rPr>
        <w:t xml:space="preserve">Celý publikační systém je </w:t>
      </w:r>
      <w:r w:rsidR="00040A8C">
        <w:rPr>
          <w:rFonts w:cs="Arial"/>
          <w:szCs w:val="26"/>
        </w:rPr>
        <w:t>postaven</w:t>
      </w:r>
      <w:r w:rsidR="00267C26">
        <w:rPr>
          <w:rFonts w:cs="Arial"/>
          <w:szCs w:val="26"/>
        </w:rPr>
        <w:t xml:space="preserve"> na třech</w:t>
      </w:r>
      <w:r w:rsidR="00040A8C">
        <w:rPr>
          <w:rFonts w:cs="Arial"/>
          <w:szCs w:val="26"/>
        </w:rPr>
        <w:t xml:space="preserve"> </w:t>
      </w:r>
      <w:r w:rsidR="00914CDB">
        <w:rPr>
          <w:rFonts w:cs="Arial"/>
          <w:szCs w:val="26"/>
        </w:rPr>
        <w:t>společných prvcích</w:t>
      </w:r>
      <w:r w:rsidR="00F82024">
        <w:rPr>
          <w:rFonts w:cs="Arial"/>
          <w:szCs w:val="26"/>
        </w:rPr>
        <w:t xml:space="preserve">: </w:t>
      </w:r>
      <w:r w:rsidR="00040A8C">
        <w:rPr>
          <w:rFonts w:cs="Arial"/>
          <w:szCs w:val="26"/>
        </w:rPr>
        <w:t xml:space="preserve"> </w:t>
      </w:r>
    </w:p>
    <w:p w:rsidR="003850D8" w:rsidRDefault="00135FA2" w:rsidP="00B014E2">
      <w:pPr>
        <w:rPr>
          <w:rFonts w:cs="Arial"/>
          <w:szCs w:val="26"/>
        </w:rPr>
      </w:pPr>
      <w:r>
        <w:rPr>
          <w:rFonts w:cs="Arial"/>
          <w:szCs w:val="26"/>
        </w:rPr>
        <w:t xml:space="preserve">  </w:t>
      </w:r>
      <w:r w:rsidR="00773DEC">
        <w:rPr>
          <w:rFonts w:cs="Arial"/>
          <w:szCs w:val="26"/>
        </w:rPr>
        <w:t xml:space="preserve">   </w:t>
      </w:r>
    </w:p>
    <w:p w:rsidR="00F82024" w:rsidRDefault="00F82024" w:rsidP="009C7EFE">
      <w:pPr>
        <w:pStyle w:val="Odstavecseseznamem"/>
        <w:numPr>
          <w:ilvl w:val="0"/>
          <w:numId w:val="28"/>
        </w:numPr>
        <w:ind w:left="993" w:hanging="284"/>
      </w:pPr>
      <w:r w:rsidRPr="00866A16">
        <w:rPr>
          <w:b/>
        </w:rPr>
        <w:t>Mapa lékařských disciplín</w:t>
      </w:r>
      <w:r w:rsidR="00866A16">
        <w:t xml:space="preserve"> je jedinou povinnou položkou portálov</w:t>
      </w:r>
      <w:r w:rsidR="00221698">
        <w:t>ých instanc</w:t>
      </w:r>
      <w:r w:rsidR="009F7C6E">
        <w:t>í i </w:t>
      </w:r>
      <w:r w:rsidR="00221698">
        <w:t xml:space="preserve">centrální brány a vychází ze seznamu lékařských </w:t>
      </w:r>
      <w:r w:rsidR="000B346D">
        <w:t>o</w:t>
      </w:r>
      <w:r w:rsidR="00221698">
        <w:t>borů</w:t>
      </w:r>
      <w:r w:rsidR="00096FC5">
        <w:t xml:space="preserve"> dle významných</w:t>
      </w:r>
      <w:r w:rsidR="000B346D">
        <w:t xml:space="preserve"> medicínských publikačních zdrojů. </w:t>
      </w:r>
      <w:r w:rsidR="006202FE">
        <w:t xml:space="preserve">Tato kategorizace v současnosti obsahuje 48 disciplín s tím, že veškeré změny v podobě rozšíření či zúžení </w:t>
      </w:r>
      <w:r w:rsidR="00D52831">
        <w:t xml:space="preserve">výhradně </w:t>
      </w:r>
      <w:r w:rsidR="006202FE">
        <w:t>podléhají projednání a následnému schválení Koordinační radou MEFANET</w:t>
      </w:r>
      <w:r w:rsidR="0002641F">
        <w:t>, kde jsou rovnoměrně zastoupeny všechny české a slovenské lékařské fakulty.</w:t>
      </w:r>
      <w:r w:rsidR="006202FE">
        <w:t xml:space="preserve">  </w:t>
      </w:r>
      <w:r w:rsidR="00866A16">
        <w:t xml:space="preserve"> </w:t>
      </w:r>
    </w:p>
    <w:p w:rsidR="00060D27" w:rsidRPr="0000086F" w:rsidRDefault="00060D27" w:rsidP="00060D27">
      <w:pPr>
        <w:pStyle w:val="Odstavecseseznamem"/>
        <w:ind w:left="993"/>
      </w:pPr>
    </w:p>
    <w:p w:rsidR="00F82024" w:rsidRDefault="00F82024" w:rsidP="009C7EFE">
      <w:pPr>
        <w:pStyle w:val="Odstavecseseznamem"/>
        <w:numPr>
          <w:ilvl w:val="0"/>
          <w:numId w:val="28"/>
        </w:numPr>
        <w:ind w:left="993" w:hanging="284"/>
      </w:pPr>
      <w:r w:rsidRPr="00E25D08">
        <w:rPr>
          <w:b/>
        </w:rPr>
        <w:t>Autentizační rámec</w:t>
      </w:r>
      <w:r w:rsidR="008B3B59">
        <w:t xml:space="preserve"> slouží k ověření identity uživatele, který přistupuje k </w:t>
      </w:r>
      <w:r w:rsidR="00E25D08">
        <w:t>edukačnímu</w:t>
      </w:r>
      <w:r w:rsidR="008B3B59">
        <w:t xml:space="preserve"> obsahu.</w:t>
      </w:r>
      <w:r w:rsidR="000C1B33">
        <w:t xml:space="preserve"> </w:t>
      </w:r>
      <w:r w:rsidR="003141F0">
        <w:t>Problematika zveřejňování výukových materiálů s lékařskou tématikou má svá specifika spojená především s eticko-právními důsledky vztahu lékař</w:t>
      </w:r>
      <w:r w:rsidR="00D32700">
        <w:t xml:space="preserve"> (</w:t>
      </w:r>
      <w:r w:rsidR="003141F0">
        <w:t xml:space="preserve">pedagog)/pacient/student. </w:t>
      </w:r>
      <w:r w:rsidR="00FA7C7B">
        <w:t>Proto byl</w:t>
      </w:r>
      <w:r w:rsidR="0091272B">
        <w:t>y centrálně zavedeny uživatelská</w:t>
      </w:r>
      <w:r w:rsidR="00FA7C7B">
        <w:t xml:space="preserve"> </w:t>
      </w:r>
      <w:r w:rsidR="00EF3747">
        <w:t>oprávnění</w:t>
      </w:r>
      <w:r w:rsidR="00052E42">
        <w:t>, která</w:t>
      </w:r>
      <w:r w:rsidR="0091272B">
        <w:t xml:space="preserve"> umožňují autorům jasně definovat</w:t>
      </w:r>
      <w:r w:rsidR="00FA7C7B">
        <w:t>, kdo má k danému výukovému objektu přistupovat.</w:t>
      </w:r>
      <w:r w:rsidR="008B3B59">
        <w:t xml:space="preserve"> </w:t>
      </w:r>
    </w:p>
    <w:p w:rsidR="00060D27" w:rsidRPr="0000086F" w:rsidRDefault="00060D27" w:rsidP="00060D27">
      <w:pPr>
        <w:pStyle w:val="Odstavecseseznamem"/>
        <w:ind w:left="993"/>
      </w:pPr>
    </w:p>
    <w:p w:rsidR="00F82024" w:rsidRPr="0000086F" w:rsidRDefault="00B3372E" w:rsidP="00F3448C">
      <w:pPr>
        <w:pStyle w:val="Odstavecseseznamem"/>
        <w:numPr>
          <w:ilvl w:val="0"/>
          <w:numId w:val="28"/>
        </w:numPr>
        <w:ind w:left="993" w:hanging="284"/>
      </w:pPr>
      <w:r w:rsidRPr="00060D27">
        <w:rPr>
          <w:b/>
        </w:rPr>
        <w:t>Ví</w:t>
      </w:r>
      <w:r w:rsidR="00F82024" w:rsidRPr="00060D27">
        <w:rPr>
          <w:b/>
        </w:rPr>
        <w:t>cerozměrné hodnocení kvality</w:t>
      </w:r>
      <w:r w:rsidR="00060D27">
        <w:t xml:space="preserve"> je zcela nový </w:t>
      </w:r>
      <w:r w:rsidR="00F3448C">
        <w:t xml:space="preserve">kontrolní a klasifikační mechanismus, který </w:t>
      </w:r>
      <w:r w:rsidR="00DC7774">
        <w:t xml:space="preserve">je </w:t>
      </w:r>
      <w:r w:rsidR="00F3448C" w:rsidRPr="00F3448C">
        <w:t>založený na čtyřech nezávislých dimenzích posuzování zveřejňovaných elektronických edukačních materiálů na jednotlivých portálových instancích a na centrální bráně sítě MEFANET. Hlavním smyslem je zvýšení úrovně obsah</w:t>
      </w:r>
      <w:r w:rsidR="00CD3DA4">
        <w:t>u publikovaných výukových děl a </w:t>
      </w:r>
      <w:r w:rsidR="00F3448C" w:rsidRPr="00F3448C">
        <w:t>také umožnění kontroly no</w:t>
      </w:r>
      <w:r w:rsidR="00B947C8">
        <w:t>vě založených p</w:t>
      </w:r>
      <w:r w:rsidR="00DE4C9C">
        <w:t>říspěvků garanty, tedy uživateli</w:t>
      </w:r>
      <w:r w:rsidR="00B947C8">
        <w:t xml:space="preserve"> zodpovědnými</w:t>
      </w:r>
      <w:r w:rsidR="00F3448C" w:rsidRPr="00F3448C">
        <w:t xml:space="preserve"> za obsah jednotlivých portálových instancí nebo eventuálně konkrétních lékařských disciplín.</w:t>
      </w:r>
      <w:r w:rsidR="00B426A5">
        <w:t xml:space="preserve"> </w:t>
      </w:r>
    </w:p>
    <w:p w:rsidR="00B014E2" w:rsidRPr="003F2848" w:rsidRDefault="005E637F" w:rsidP="005E637F">
      <w:pPr>
        <w:pStyle w:val="Nadpissekce"/>
        <w:numPr>
          <w:ilvl w:val="0"/>
          <w:numId w:val="0"/>
        </w:numPr>
        <w:rPr>
          <w:lang w:val="cs-CZ"/>
        </w:rPr>
      </w:pPr>
      <w:r>
        <w:rPr>
          <w:bCs w:val="0"/>
          <w:lang w:val="cs-CZ"/>
        </w:rPr>
        <w:t>2.2</w:t>
      </w:r>
      <w:r>
        <w:rPr>
          <w:bCs w:val="0"/>
          <w:lang w:val="cs-CZ"/>
        </w:rPr>
        <w:tab/>
      </w:r>
      <w:r w:rsidR="00B014E2" w:rsidRPr="003F2848">
        <w:rPr>
          <w:lang w:val="cs-CZ"/>
        </w:rPr>
        <w:t>Vícerozměrné hodnocení kvality</w:t>
      </w:r>
    </w:p>
    <w:p w:rsidR="007321EC" w:rsidRDefault="004F64C2" w:rsidP="00F501A6">
      <w:r>
        <w:t xml:space="preserve">Samotná aplikace vícerozměrného hodnocení </w:t>
      </w:r>
      <w:r w:rsidR="00A57896">
        <w:t>s</w:t>
      </w:r>
      <w:r>
        <w:t>e projeví při zobrazení plného znění příspěvku</w:t>
      </w:r>
      <w:r w:rsidR="0031073C">
        <w:t xml:space="preserve">, </w:t>
      </w:r>
      <w:r w:rsidR="00640D34">
        <w:t xml:space="preserve">a to jen pokud je příspěvek určen pro sdílení v síti MEFANET, a je tedy exportován </w:t>
      </w:r>
      <w:r w:rsidR="004C074F">
        <w:t xml:space="preserve">na centrální bránu. </w:t>
      </w:r>
      <w:r w:rsidR="003579E0">
        <w:t>Primární motivací</w:t>
      </w:r>
      <w:r w:rsidR="003579E0" w:rsidRPr="0071031E">
        <w:t xml:space="preserve"> je jednoznačně posílení</w:t>
      </w:r>
      <w:r w:rsidR="003579E0">
        <w:t xml:space="preserve"> </w:t>
      </w:r>
      <w:r w:rsidR="00EA2C15">
        <w:t>kvality</w:t>
      </w:r>
      <w:r w:rsidR="003579E0">
        <w:t xml:space="preserve"> prezentovaného obsahu </w:t>
      </w:r>
      <w:r w:rsidR="000E599B">
        <w:t xml:space="preserve">a </w:t>
      </w:r>
      <w:r w:rsidR="00445F53">
        <w:t>eliminace materiálů, které jsou nedostupné (umístění v uzavřených informačních systémech) nebo nemají edukační charakter (například informace spojené s lokální organizací výuky).</w:t>
      </w:r>
    </w:p>
    <w:p w:rsidR="007321EC" w:rsidRDefault="007321EC" w:rsidP="00F501A6"/>
    <w:p w:rsidR="00D7094F" w:rsidRDefault="00FD17C0" w:rsidP="00FD17C0">
      <w:pPr>
        <w:jc w:val="center"/>
      </w:pPr>
      <w:r w:rsidRPr="0071031E">
        <w:rPr>
          <w:noProof/>
          <w:lang w:eastAsia="cs-CZ"/>
        </w:rPr>
        <w:lastRenderedPageBreak/>
        <w:drawing>
          <wp:inline distT="0" distB="0" distL="0" distR="0" wp14:anchorId="7E7B1D38" wp14:editId="541CEDD8">
            <wp:extent cx="4856672" cy="1846053"/>
            <wp:effectExtent l="0" t="0" r="0" b="0"/>
            <wp:docPr id="27" name="obrázek 1" descr="C:\Users\Komenda\Deskto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enda\Desktop\imag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10318" b="4737"/>
                    <a:stretch/>
                  </pic:blipFill>
                  <pic:spPr bwMode="auto">
                    <a:xfrm>
                      <a:off x="0" y="0"/>
                      <a:ext cx="4860000" cy="184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3051" w:rsidRDefault="00F23051" w:rsidP="00F23051">
      <w:pPr>
        <w:pStyle w:val="Popisobrzku"/>
        <w:rPr>
          <w:rFonts w:ascii="Calibri" w:hAnsi="Calibri" w:cs="Calibri"/>
          <w:lang w:val="cs-CZ"/>
        </w:rPr>
      </w:pPr>
      <w:r>
        <w:rPr>
          <w:rStyle w:val="StylPopisobrzkuChar"/>
          <w:rFonts w:ascii="Calibri" w:hAnsi="Calibri" w:cs="Calibri"/>
          <w:lang w:val="cs-CZ"/>
        </w:rPr>
        <w:t>Obr. 2</w:t>
      </w:r>
      <w:r>
        <w:rPr>
          <w:rFonts w:ascii="Calibri" w:hAnsi="Calibri" w:cs="Calibri"/>
          <w:lang w:val="cs-CZ"/>
        </w:rPr>
        <w:t xml:space="preserve"> </w:t>
      </w:r>
      <w:r w:rsidR="00AE22F7">
        <w:rPr>
          <w:rFonts w:ascii="Calibri" w:hAnsi="Calibri" w:cs="Calibri"/>
          <w:lang w:val="cs-CZ"/>
        </w:rPr>
        <w:t>Vícerozměrný</w:t>
      </w:r>
      <w:r>
        <w:rPr>
          <w:rFonts w:ascii="Calibri" w:hAnsi="Calibri" w:cs="Calibri"/>
          <w:lang w:val="cs-CZ"/>
        </w:rPr>
        <w:t xml:space="preserve"> model hodnocení kvality.</w:t>
      </w:r>
    </w:p>
    <w:p w:rsidR="004E632B" w:rsidRDefault="004F4B6E" w:rsidP="004E632B">
      <w:pPr>
        <w:rPr>
          <w:b/>
        </w:rPr>
      </w:pPr>
      <w:r>
        <w:rPr>
          <w:b/>
        </w:rPr>
        <w:t>2.2.1</w:t>
      </w:r>
      <w:r>
        <w:rPr>
          <w:b/>
        </w:rPr>
        <w:tab/>
      </w:r>
      <w:r w:rsidR="00542DA5" w:rsidRPr="000C3B5B">
        <w:rPr>
          <w:b/>
        </w:rPr>
        <w:t>Typologická klasifikace</w:t>
      </w:r>
    </w:p>
    <w:p w:rsidR="004F4B6E" w:rsidRDefault="004F4B6E" w:rsidP="004E632B">
      <w:pPr>
        <w:rPr>
          <w:b/>
        </w:rPr>
      </w:pPr>
    </w:p>
    <w:p w:rsidR="004F4B6E" w:rsidRPr="00AD7F83" w:rsidRDefault="00AD7F83" w:rsidP="005C0F61">
      <w:r w:rsidRPr="00AD7F83">
        <w:t>V rámci typologické klasifikace může být příspěvek zařazen do jedné nebo více kategorií</w:t>
      </w:r>
      <w:r w:rsidR="005C0F61">
        <w:t xml:space="preserve"> (Skripta a návody, Edukační weby a atlasy, Digitální video, Prezentace</w:t>
      </w:r>
      <w:r w:rsidR="00580E81">
        <w:t xml:space="preserve"> a </w:t>
      </w:r>
      <w:r w:rsidR="005C0F61">
        <w:t>animace, Obrazový materiál – kasuistiky, E-learningové kurzy)</w:t>
      </w:r>
      <w:r w:rsidRPr="00AD7F83">
        <w:t xml:space="preserve">. Zařazení navrhuje autor (popř. redaktor na autorovo doporučení), </w:t>
      </w:r>
      <w:r w:rsidR="00E97E3A">
        <w:t xml:space="preserve">v případě realizace recenzního řízení </w:t>
      </w:r>
      <w:r w:rsidRPr="00AD7F83">
        <w:t>zařazení dále vyplňuje i recenzent (recenzenti) a finálně potvrzuje garant</w:t>
      </w:r>
      <w:r w:rsidR="003573BD">
        <w:t xml:space="preserve">. </w:t>
      </w:r>
      <w:r w:rsidRPr="00AD7F83">
        <w:t xml:space="preserve">Příspěvek je klasifikován podle typu </w:t>
      </w:r>
      <w:r w:rsidR="00927CF1">
        <w:t xml:space="preserve">výukového materiálu, </w:t>
      </w:r>
      <w:r w:rsidR="00505F86">
        <w:t xml:space="preserve">přičemž kompletní </w:t>
      </w:r>
      <w:r w:rsidR="00927CF1">
        <w:t>typologie</w:t>
      </w:r>
      <w:r w:rsidR="007556A5">
        <w:t xml:space="preserve"> je pevně stanovena a </w:t>
      </w:r>
      <w:r w:rsidRPr="00AD7F83">
        <w:t>odsouhlasena Koordinační radou sítě MEFANET. Každý definovaný typ má své grafické znázornění zobrazené v tabulce 4-D hodnocení, ve které se zobrazují všechny</w:t>
      </w:r>
      <w:r w:rsidR="00E332BB">
        <w:t xml:space="preserve"> typy výukových materiálů</w:t>
      </w:r>
      <w:r w:rsidRPr="00AD7F83">
        <w:t xml:space="preserve">. Barevně zvýrazněné budou pouze ty, které korespondují se zařazením daného příspěvku. Ostatní typy zůstanou zašedlé.  </w:t>
      </w:r>
    </w:p>
    <w:p w:rsidR="00542DA5" w:rsidRDefault="00542DA5" w:rsidP="004E632B"/>
    <w:p w:rsidR="00542DA5" w:rsidRPr="000C3B5B" w:rsidRDefault="004F4B6E" w:rsidP="004E632B">
      <w:pPr>
        <w:rPr>
          <w:b/>
        </w:rPr>
      </w:pPr>
      <w:r>
        <w:rPr>
          <w:b/>
        </w:rPr>
        <w:t>2.2.2</w:t>
      </w:r>
      <w:r>
        <w:rPr>
          <w:b/>
        </w:rPr>
        <w:tab/>
      </w:r>
      <w:r w:rsidR="00542DA5" w:rsidRPr="000C3B5B">
        <w:rPr>
          <w:b/>
        </w:rPr>
        <w:t>Recenzní řízení</w:t>
      </w:r>
    </w:p>
    <w:p w:rsidR="00542DA5" w:rsidRDefault="00542DA5" w:rsidP="004E632B"/>
    <w:p w:rsidR="00CB2059" w:rsidRDefault="000D0B06" w:rsidP="00560304">
      <w:pPr>
        <w:spacing w:after="240"/>
      </w:pPr>
      <w:r>
        <w:t>Recenzní řízení</w:t>
      </w:r>
      <w:r w:rsidR="008B37A1">
        <w:t xml:space="preserve"> zcela podléhá pravidlům dané fakulty</w:t>
      </w:r>
      <w:r>
        <w:t xml:space="preserve"> a je vždy bezpodmínečně nutné dodržet všechny požadavky stanovené kompetentním lokálním orgánem (např. Ediční komisí)</w:t>
      </w:r>
      <w:r w:rsidR="004E788D">
        <w:t>.</w:t>
      </w:r>
      <w:r w:rsidR="008B37A1">
        <w:t xml:space="preserve"> </w:t>
      </w:r>
      <w:r w:rsidR="007D11FB">
        <w:t>Celý recenzní p</w:t>
      </w:r>
      <w:r w:rsidR="00021B1C">
        <w:t xml:space="preserve">roces zakládá a spravuje garant </w:t>
      </w:r>
      <w:r w:rsidR="007D11FB" w:rsidRPr="0071031E">
        <w:t>zodpovědný za lékařskou discip</w:t>
      </w:r>
      <w:r w:rsidR="007D11FB">
        <w:t xml:space="preserve">línu, do které je dílo zařazeno. </w:t>
      </w:r>
      <w:r w:rsidR="0019644C">
        <w:t xml:space="preserve">V případě splnění všech náležitostí </w:t>
      </w:r>
      <w:r w:rsidR="00FB1EB8">
        <w:t>a</w:t>
      </w:r>
      <w:r w:rsidR="00D40C54">
        <w:t> </w:t>
      </w:r>
      <w:r w:rsidR="00FB1EB8">
        <w:t xml:space="preserve">pozitivního výsledku je možné označit pedagogické dílo jako recenzované a zobrazit informaci se jmény zodpovědných recenzentů.   </w:t>
      </w:r>
      <w:r w:rsidR="0019644C">
        <w:t xml:space="preserve">  </w:t>
      </w:r>
    </w:p>
    <w:p w:rsidR="00542DA5" w:rsidRDefault="004F4B6E" w:rsidP="004E632B">
      <w:pPr>
        <w:rPr>
          <w:b/>
        </w:rPr>
      </w:pPr>
      <w:r>
        <w:rPr>
          <w:b/>
        </w:rPr>
        <w:t>2.2.3</w:t>
      </w:r>
      <w:r>
        <w:rPr>
          <w:b/>
        </w:rPr>
        <w:tab/>
      </w:r>
      <w:r w:rsidR="00542DA5" w:rsidRPr="000C3B5B">
        <w:rPr>
          <w:b/>
        </w:rPr>
        <w:t>Klasifikace podle využitelnosti</w:t>
      </w:r>
    </w:p>
    <w:p w:rsidR="00A57987" w:rsidRDefault="00A57987" w:rsidP="004E632B">
      <w:pPr>
        <w:rPr>
          <w:b/>
        </w:rPr>
      </w:pPr>
    </w:p>
    <w:p w:rsidR="00542DA5" w:rsidRDefault="004721C7" w:rsidP="00560304">
      <w:pPr>
        <w:suppressAutoHyphens w:val="0"/>
        <w:spacing w:after="200"/>
      </w:pPr>
      <w:r>
        <w:t xml:space="preserve">Primární motivací je doporučit uživatelům, pro jakou </w:t>
      </w:r>
      <w:r w:rsidR="00640D34">
        <w:t xml:space="preserve">cílovou skupinu </w:t>
      </w:r>
      <w:r>
        <w:t xml:space="preserve">z pohledu </w:t>
      </w:r>
      <w:r w:rsidR="008C76AD">
        <w:t xml:space="preserve">dosaženého </w:t>
      </w:r>
      <w:r>
        <w:t>vzdělání je</w:t>
      </w:r>
      <w:r w:rsidR="00313FB4">
        <w:t xml:space="preserve"> daný</w:t>
      </w:r>
      <w:r>
        <w:t xml:space="preserve"> výukový materiál vhodný. </w:t>
      </w:r>
      <w:r w:rsidR="00313FB4">
        <w:t xml:space="preserve">Klasifikace má čtyři úrovně – </w:t>
      </w:r>
      <w:r w:rsidR="009D66CD">
        <w:t>základní</w:t>
      </w:r>
      <w:r w:rsidR="00313FB4">
        <w:t xml:space="preserve"> (</w:t>
      </w:r>
      <w:r w:rsidR="00313FB4" w:rsidRPr="0071031E">
        <w:t>díla vhodná pro bakalářské a magisterské studium</w:t>
      </w:r>
      <w:r w:rsidR="00313FB4">
        <w:t>)</w:t>
      </w:r>
      <w:r w:rsidR="009D66CD">
        <w:t xml:space="preserve">, pokročilou </w:t>
      </w:r>
      <w:r w:rsidR="00313FB4">
        <w:t>(</w:t>
      </w:r>
      <w:r w:rsidR="00313FB4" w:rsidRPr="00313FB4">
        <w:t>díla vhodná pro absolventy, pokročilá úroveň studia</w:t>
      </w:r>
      <w:r w:rsidR="00313FB4">
        <w:t xml:space="preserve">), </w:t>
      </w:r>
      <w:r w:rsidR="009D66CD">
        <w:t xml:space="preserve">specializační </w:t>
      </w:r>
      <w:r w:rsidR="00313FB4" w:rsidRPr="00313FB4">
        <w:t>(díla vhodná pro absolventy, kteří se hlouběj</w:t>
      </w:r>
      <w:r w:rsidR="00313FB4">
        <w:t>i za</w:t>
      </w:r>
      <w:r w:rsidR="00B02700">
        <w:t>jímají o </w:t>
      </w:r>
      <w:r w:rsidR="007C27E7">
        <w:t xml:space="preserve">danou problematiku) a </w:t>
      </w:r>
      <w:r w:rsidR="009D66CD">
        <w:t xml:space="preserve">komplexní </w:t>
      </w:r>
      <w:r w:rsidR="00313FB4" w:rsidRPr="00313FB4">
        <w:t>(díla komplexně pokrývající kombinaci předchozích úrovní</w:t>
      </w:r>
      <w:r w:rsidR="00313FB4">
        <w:t>)</w:t>
      </w:r>
      <w:r w:rsidR="00313FB4" w:rsidRPr="00313FB4">
        <w:t>.</w:t>
      </w:r>
      <w:r w:rsidR="00313FB4">
        <w:t xml:space="preserve"> </w:t>
      </w:r>
      <w:r w:rsidR="00F91DC9" w:rsidRPr="00D76568">
        <w:t xml:space="preserve">Zařazení dle využitelnosti navrhuje </w:t>
      </w:r>
      <w:r w:rsidR="00522464" w:rsidRPr="00D76568">
        <w:t xml:space="preserve">sám </w:t>
      </w:r>
      <w:r w:rsidR="00F91DC9" w:rsidRPr="00D76568">
        <w:t>autor (popř. redaktor na autorovo doporučení), dále vyplňují i recenzenti</w:t>
      </w:r>
      <w:r w:rsidR="004363F7">
        <w:t>, opět pouze v případě, že dojde k recenznímu řízení</w:t>
      </w:r>
      <w:r w:rsidR="004A3B25">
        <w:t xml:space="preserve">. </w:t>
      </w:r>
      <w:r w:rsidR="00DA173E">
        <w:t>Pokud by klasifikovali jednotliví recenzenti různě, zařazení se řídí logickou spojkou OR, tj. všechna</w:t>
      </w:r>
      <w:r w:rsidR="00F91DC9" w:rsidRPr="00D76568">
        <w:t xml:space="preserve"> navr</w:t>
      </w:r>
      <w:r w:rsidR="00DA173E">
        <w:t xml:space="preserve">žení se </w:t>
      </w:r>
      <w:r w:rsidR="00F91DC9" w:rsidRPr="00D76568">
        <w:t>uplatní a budou zob</w:t>
      </w:r>
      <w:r w:rsidR="00DA173E">
        <w:t>razeny v řádku tabulky vedle sebe</w:t>
      </w:r>
      <w:r w:rsidR="00F91DC9" w:rsidRPr="00D76568">
        <w:t xml:space="preserve"> včetně ikon.</w:t>
      </w:r>
    </w:p>
    <w:p w:rsidR="00542DA5" w:rsidRDefault="004F4B6E" w:rsidP="004E632B">
      <w:pPr>
        <w:rPr>
          <w:b/>
        </w:rPr>
      </w:pPr>
      <w:r>
        <w:rPr>
          <w:b/>
        </w:rPr>
        <w:lastRenderedPageBreak/>
        <w:t>2.2.4</w:t>
      </w:r>
      <w:r>
        <w:rPr>
          <w:b/>
        </w:rPr>
        <w:tab/>
      </w:r>
      <w:r w:rsidR="00542DA5" w:rsidRPr="000C3B5B">
        <w:rPr>
          <w:b/>
        </w:rPr>
        <w:t>Uživatelské hodnocení</w:t>
      </w:r>
    </w:p>
    <w:p w:rsidR="000C3B5B" w:rsidRDefault="000C3B5B" w:rsidP="004E632B"/>
    <w:p w:rsidR="00F74B26" w:rsidRDefault="001E7306" w:rsidP="004E632B">
      <w:r>
        <w:t xml:space="preserve">Uživatelské hodnocení dává možnost konzumentům obsahu portálu vyjádřit se k danému dílu z hlediska vhodnosti pro samostudium. </w:t>
      </w:r>
      <w:r w:rsidR="00F74B26">
        <w:t>Váha h</w:t>
      </w:r>
      <w:r w:rsidR="00F74B26" w:rsidRPr="00F74B26">
        <w:t xml:space="preserve">odnocení se liší podle </w:t>
      </w:r>
      <w:r w:rsidR="00F74B26">
        <w:t>úrovně díla</w:t>
      </w:r>
      <w:r w:rsidR="00F74B26" w:rsidRPr="00F74B26">
        <w:t xml:space="preserve"> dle kl</w:t>
      </w:r>
      <w:r w:rsidR="00F74B26">
        <w:t>asifikace využitelnosti a dosaženého vzdělání</w:t>
      </w:r>
      <w:r w:rsidR="00F74B26" w:rsidRPr="00F74B26">
        <w:t xml:space="preserve"> uživatele, který nejprve zvolí, do jaké </w:t>
      </w:r>
      <w:r w:rsidR="00640D34">
        <w:t>cílové skupiny</w:t>
      </w:r>
      <w:r w:rsidR="00F74B26" w:rsidRPr="00F74B26">
        <w:t xml:space="preserve"> se </w:t>
      </w:r>
      <w:r w:rsidR="00A94F56">
        <w:t>řadí (student, absol</w:t>
      </w:r>
      <w:r w:rsidR="00E836A1">
        <w:t>vent nebo doktorský student/ab</w:t>
      </w:r>
      <w:r w:rsidR="00A94F56">
        <w:t>s</w:t>
      </w:r>
      <w:r w:rsidR="00E836A1">
        <w:t>ol</w:t>
      </w:r>
      <w:r w:rsidR="00A94F56">
        <w:t>vent</w:t>
      </w:r>
      <w:r w:rsidR="00F74B26" w:rsidRPr="00F74B26">
        <w:t>). Teprve poté může ohodnotit d</w:t>
      </w:r>
      <w:r w:rsidR="00234F73">
        <w:t>ílo na stupnici, kde zvolí číslo</w:t>
      </w:r>
      <w:r w:rsidR="00F74B26" w:rsidRPr="00F74B26">
        <w:t xml:space="preserve"> od 0 do 100. </w:t>
      </w:r>
      <w:r w:rsidR="00653B76">
        <w:t xml:space="preserve">Výpočet výsledného </w:t>
      </w:r>
      <w:r w:rsidR="00640D34">
        <w:t xml:space="preserve">uživatelského </w:t>
      </w:r>
      <w:r w:rsidR="00653B76">
        <w:t xml:space="preserve">hodnocení bere v úvahu jednotlivé vztahy dosaženého vzdělání uživatele a doporučeného vzdělání, pro které je materiál určen.  </w:t>
      </w:r>
    </w:p>
    <w:p w:rsidR="00AB0D65" w:rsidRPr="000C3B5B" w:rsidRDefault="00AB0D65" w:rsidP="004E632B"/>
    <w:p w:rsidR="007C7487" w:rsidRPr="00681D0F" w:rsidRDefault="00815160" w:rsidP="00AB0D65">
      <w:pPr>
        <w:pStyle w:val="Nadpiskapitoly"/>
        <w:tabs>
          <w:tab w:val="clear" w:pos="720"/>
        </w:tabs>
        <w:spacing w:before="0"/>
        <w:rPr>
          <w:rFonts w:cs="Times New Roman"/>
          <w:bCs w:val="0"/>
          <w:szCs w:val="24"/>
          <w:lang w:val="cs-CZ"/>
        </w:rPr>
      </w:pPr>
      <w:r w:rsidRPr="00681D0F">
        <w:rPr>
          <w:rFonts w:cs="Times New Roman"/>
          <w:bCs w:val="0"/>
          <w:szCs w:val="24"/>
          <w:lang w:val="cs-CZ"/>
        </w:rPr>
        <w:t>3</w:t>
      </w:r>
      <w:r w:rsidR="00E47F4B" w:rsidRPr="00681D0F">
        <w:rPr>
          <w:rFonts w:cs="Times New Roman"/>
          <w:bCs w:val="0"/>
          <w:szCs w:val="24"/>
          <w:lang w:val="cs-CZ"/>
        </w:rPr>
        <w:tab/>
      </w:r>
      <w:r w:rsidR="00113CF5" w:rsidRPr="00681D0F">
        <w:rPr>
          <w:rFonts w:cs="Times New Roman"/>
          <w:bCs w:val="0"/>
          <w:szCs w:val="24"/>
          <w:lang w:val="cs-CZ"/>
        </w:rPr>
        <w:t>Z</w:t>
      </w:r>
      <w:r w:rsidR="00B937BE" w:rsidRPr="00681D0F">
        <w:rPr>
          <w:rFonts w:cs="Times New Roman"/>
          <w:bCs w:val="0"/>
          <w:szCs w:val="24"/>
          <w:lang w:val="cs-CZ"/>
        </w:rPr>
        <w:t>ávěr</w:t>
      </w:r>
    </w:p>
    <w:p w:rsidR="00082649" w:rsidRDefault="00DF6DB6" w:rsidP="00681D0F">
      <w:r>
        <w:t>V příspěvku byla představena p</w:t>
      </w:r>
      <w:r w:rsidR="00082AE0">
        <w:t xml:space="preserve">ortálová platforma MEFANET </w:t>
      </w:r>
      <w:r>
        <w:t xml:space="preserve">a </w:t>
      </w:r>
      <w:r w:rsidR="00E1512D">
        <w:t xml:space="preserve">možnosti </w:t>
      </w:r>
      <w:r>
        <w:t>její</w:t>
      </w:r>
      <w:r w:rsidR="00E1512D">
        <w:t>ho</w:t>
      </w:r>
      <w:r>
        <w:t xml:space="preserve"> začlenění do osnov lékařských a zdravotnických oborů.</w:t>
      </w:r>
      <w:r w:rsidR="00230C6B">
        <w:t xml:space="preserve"> Důraz je v současnosti kladen především na integraci nově implementovaného </w:t>
      </w:r>
      <w:r w:rsidR="00D1070D">
        <w:t xml:space="preserve">nástroje v podobě </w:t>
      </w:r>
      <w:r w:rsidR="00230C6B">
        <w:t xml:space="preserve">vícerozměrného hodnocení kvality mezi samotné </w:t>
      </w:r>
      <w:r w:rsidR="00B874E2">
        <w:t>uživatele, kteří jsou zodpovědní za zveřejňovaný obsah</w:t>
      </w:r>
      <w:r w:rsidR="00AF7D1D">
        <w:t xml:space="preserve"> na jednotlivých fakultách</w:t>
      </w:r>
      <w:r w:rsidR="00B874E2">
        <w:t>.</w:t>
      </w:r>
      <w:r w:rsidR="00AF7D1D">
        <w:t xml:space="preserve"> </w:t>
      </w:r>
      <w:r w:rsidR="00E17EFB">
        <w:t xml:space="preserve">Jako pomoc při identifikaci nevhodně koncipovaných příspěvků je k dispozici tzv. mentálně aktivní kontrola, která s využitím </w:t>
      </w:r>
      <w:r w:rsidR="002A0290">
        <w:t>speciálně vyvinutého modulu</w:t>
      </w:r>
      <w:r w:rsidR="00DE56C2">
        <w:t xml:space="preserve"> vyhledává ve veškerém obsahu na centrální bráně a upozorňuje v případě, že daný příspěvek nesplňuje stanovená kritéria. </w:t>
      </w:r>
      <w:r w:rsidR="00AD21F6">
        <w:t xml:space="preserve">Do budoucna to zcela jistě </w:t>
      </w:r>
      <w:r w:rsidR="00BE7F65">
        <w:t xml:space="preserve">bude </w:t>
      </w:r>
      <w:r w:rsidR="00AD21F6">
        <w:t>z</w:t>
      </w:r>
      <w:r w:rsidR="00BE7F65">
        <w:t>namenat</w:t>
      </w:r>
      <w:r w:rsidR="00AD21F6">
        <w:t xml:space="preserve"> redukci počtu publikovaných</w:t>
      </w:r>
      <w:r w:rsidR="00DE56C2">
        <w:t xml:space="preserve"> </w:t>
      </w:r>
      <w:r w:rsidR="00BE7F65">
        <w:t>článků, jejich sloučení</w:t>
      </w:r>
      <w:r w:rsidR="0083575E">
        <w:t xml:space="preserve"> nebo upravení do </w:t>
      </w:r>
      <w:r w:rsidR="00640D34">
        <w:t xml:space="preserve">vhodnější </w:t>
      </w:r>
      <w:r w:rsidR="0083575E">
        <w:t xml:space="preserve">podoby. </w:t>
      </w:r>
      <w:r w:rsidR="00E67D44">
        <w:t>Centrální brána by tak měla nabízet pouze plně dostu</w:t>
      </w:r>
      <w:r w:rsidR="006B233A">
        <w:t xml:space="preserve">pné </w:t>
      </w:r>
      <w:r w:rsidR="00E67D44">
        <w:t>edukační materiály</w:t>
      </w:r>
      <w:r w:rsidR="00896FED">
        <w:t xml:space="preserve"> s garantovanou kvalitou</w:t>
      </w:r>
      <w:r w:rsidR="00E67D44">
        <w:t xml:space="preserve">. </w:t>
      </w:r>
      <w:r w:rsidR="0049274E">
        <w:t xml:space="preserve">K tomuto cíli by měla dopomoci také plánovaná spolupráce MEFANETu a zástupců </w:t>
      </w:r>
      <w:r w:rsidR="00896FED">
        <w:t>odborných lékařských společností</w:t>
      </w:r>
      <w:r w:rsidR="00082649">
        <w:t xml:space="preserve">, kteří </w:t>
      </w:r>
      <w:r w:rsidR="000335E5">
        <w:t>budou</w:t>
      </w:r>
      <w:r w:rsidR="00896B1C">
        <w:t xml:space="preserve"> </w:t>
      </w:r>
      <w:r w:rsidR="001B2965">
        <w:t>v </w:t>
      </w:r>
      <w:bookmarkStart w:id="0" w:name="_GoBack"/>
      <w:bookmarkEnd w:id="0"/>
      <w:r w:rsidR="00082649">
        <w:t xml:space="preserve">roli erudovaných </w:t>
      </w:r>
      <w:r w:rsidR="00896FED">
        <w:t xml:space="preserve">tutorů pro jednotlivé lékařské </w:t>
      </w:r>
      <w:r w:rsidR="00082649">
        <w:t>disciplín</w:t>
      </w:r>
      <w:r w:rsidR="00896FED">
        <w:t>y</w:t>
      </w:r>
      <w:r w:rsidR="00082649">
        <w:t>.</w:t>
      </w:r>
    </w:p>
    <w:p w:rsidR="00523073" w:rsidRDefault="00523073" w:rsidP="008D47A6">
      <w:pPr>
        <w:suppressAutoHyphens w:val="0"/>
        <w:rPr>
          <w:rFonts w:ascii="Calibri" w:hAnsi="Calibri" w:cs="Calibri"/>
        </w:rPr>
      </w:pPr>
    </w:p>
    <w:p w:rsidR="00523073" w:rsidRDefault="00523073" w:rsidP="008D47A6">
      <w:pPr>
        <w:suppressAutoHyphens w:val="0"/>
        <w:rPr>
          <w:rFonts w:ascii="Calibri" w:hAnsi="Calibri" w:cs="Calibri"/>
        </w:rPr>
      </w:pPr>
    </w:p>
    <w:p w:rsidR="008D47A6" w:rsidRPr="00335BCB" w:rsidRDefault="003502EF" w:rsidP="00B77CB3">
      <w:pPr>
        <w:suppressAutoHyphens w:val="0"/>
        <w:rPr>
          <w:b/>
        </w:rPr>
      </w:pPr>
      <w:r w:rsidRPr="00335BCB">
        <w:rPr>
          <w:b/>
        </w:rPr>
        <w:t>Literatura</w:t>
      </w:r>
    </w:p>
    <w:p w:rsidR="004966EA" w:rsidRPr="00CB768D" w:rsidRDefault="004966EA" w:rsidP="00CB076D">
      <w:pPr>
        <w:pStyle w:val="Textpspvku"/>
        <w:numPr>
          <w:ilvl w:val="0"/>
          <w:numId w:val="31"/>
        </w:numPr>
        <w:rPr>
          <w:sz w:val="22"/>
          <w:szCs w:val="20"/>
        </w:rPr>
      </w:pPr>
      <w:r w:rsidRPr="00CB768D">
        <w:rPr>
          <w:sz w:val="22"/>
          <w:szCs w:val="20"/>
        </w:rPr>
        <w:t xml:space="preserve">LMS systemy [online]. 2011, [cit. 2011-03-13]. E- learning centrum. Dostupné na www: &lt;http://www.mc2.cz/&gt;. </w:t>
      </w:r>
    </w:p>
    <w:p w:rsidR="00112A59" w:rsidRPr="00CB768D" w:rsidRDefault="009C7B9A" w:rsidP="00CB076D">
      <w:pPr>
        <w:pStyle w:val="Textpspvku"/>
        <w:numPr>
          <w:ilvl w:val="0"/>
          <w:numId w:val="31"/>
        </w:numPr>
        <w:rPr>
          <w:sz w:val="22"/>
          <w:szCs w:val="20"/>
        </w:rPr>
      </w:pPr>
      <w:r w:rsidRPr="00CB768D">
        <w:rPr>
          <w:sz w:val="22"/>
          <w:szCs w:val="20"/>
        </w:rPr>
        <w:t xml:space="preserve">Schwarz, D., Dušek, L., Společná platforma pro elektronické publikování a sdílení výukových materiálů v síti lékařských fakult MEFANET </w:t>
      </w:r>
      <w:r w:rsidR="00553ABE" w:rsidRPr="00CB768D">
        <w:rPr>
          <w:sz w:val="22"/>
          <w:szCs w:val="20"/>
        </w:rPr>
        <w:t>[online]. 2011</w:t>
      </w:r>
      <w:r w:rsidR="00800576" w:rsidRPr="00CB768D">
        <w:rPr>
          <w:sz w:val="22"/>
          <w:szCs w:val="20"/>
        </w:rPr>
        <w:t>,</w:t>
      </w:r>
      <w:r w:rsidR="00112A59" w:rsidRPr="00CB768D">
        <w:rPr>
          <w:sz w:val="22"/>
          <w:szCs w:val="20"/>
        </w:rPr>
        <w:t xml:space="preserve"> [cit. 2011-07-20]. Dostupné na www: &lt;http://portal.mefanet.cz/&gt; </w:t>
      </w:r>
    </w:p>
    <w:p w:rsidR="00553ABE" w:rsidRDefault="00AC5F52" w:rsidP="00D52831">
      <w:pPr>
        <w:pStyle w:val="Textpspvku"/>
        <w:numPr>
          <w:ilvl w:val="0"/>
          <w:numId w:val="31"/>
        </w:numPr>
        <w:rPr>
          <w:sz w:val="22"/>
          <w:szCs w:val="20"/>
        </w:rPr>
      </w:pPr>
      <w:r w:rsidRPr="00CB768D">
        <w:rPr>
          <w:sz w:val="22"/>
          <w:szCs w:val="20"/>
        </w:rPr>
        <w:t>Schwarz, D., Dušek, L., Webový portál LF MU pro multimedi</w:t>
      </w:r>
      <w:r w:rsidR="00442DDE" w:rsidRPr="00CB768D">
        <w:rPr>
          <w:sz w:val="22"/>
          <w:szCs w:val="20"/>
        </w:rPr>
        <w:t>ální podporu výuky klinických a </w:t>
      </w:r>
      <w:r w:rsidRPr="00CB768D">
        <w:rPr>
          <w:sz w:val="22"/>
          <w:szCs w:val="20"/>
        </w:rPr>
        <w:t xml:space="preserve">zdravotnických oborů </w:t>
      </w:r>
      <w:r w:rsidR="00553ABE" w:rsidRPr="00CB768D">
        <w:rPr>
          <w:sz w:val="22"/>
          <w:szCs w:val="20"/>
        </w:rPr>
        <w:t>[online]</w:t>
      </w:r>
      <w:r w:rsidR="00800576" w:rsidRPr="00CB768D">
        <w:rPr>
          <w:sz w:val="22"/>
          <w:szCs w:val="20"/>
        </w:rPr>
        <w:t xml:space="preserve">. 2011, [cit. 2011-07-20]. </w:t>
      </w:r>
      <w:r w:rsidR="00553ABE" w:rsidRPr="00CB768D">
        <w:rPr>
          <w:sz w:val="22"/>
          <w:szCs w:val="20"/>
        </w:rPr>
        <w:t xml:space="preserve"> </w:t>
      </w:r>
      <w:r w:rsidR="00800576" w:rsidRPr="00CB768D">
        <w:rPr>
          <w:sz w:val="22"/>
          <w:szCs w:val="20"/>
        </w:rPr>
        <w:t xml:space="preserve">Dostupné na www: </w:t>
      </w:r>
      <w:r w:rsidR="00335BCB" w:rsidRPr="00335BCB">
        <w:rPr>
          <w:sz w:val="22"/>
          <w:szCs w:val="20"/>
        </w:rPr>
        <w:t>http://portal.med.muni.cz/</w:t>
      </w:r>
      <w:r w:rsidR="00335BCB">
        <w:rPr>
          <w:sz w:val="22"/>
          <w:szCs w:val="20"/>
        </w:rPr>
        <w:t>.</w:t>
      </w:r>
    </w:p>
    <w:p w:rsidR="00335BCB" w:rsidRDefault="00335BCB" w:rsidP="00335BCB">
      <w:pPr>
        <w:pStyle w:val="Textpspvku"/>
        <w:rPr>
          <w:sz w:val="22"/>
          <w:szCs w:val="20"/>
        </w:rPr>
      </w:pPr>
    </w:p>
    <w:p w:rsidR="00B02FDF" w:rsidRPr="00CB768D" w:rsidRDefault="00B02FDF" w:rsidP="00335BCB">
      <w:pPr>
        <w:pStyle w:val="Textpspvku"/>
        <w:rPr>
          <w:sz w:val="22"/>
          <w:szCs w:val="20"/>
        </w:rPr>
      </w:pPr>
    </w:p>
    <w:p w:rsidR="003502EF" w:rsidRPr="00335BCB" w:rsidRDefault="003502EF" w:rsidP="00335BCB">
      <w:pPr>
        <w:suppressAutoHyphens w:val="0"/>
        <w:rPr>
          <w:b/>
        </w:rPr>
      </w:pPr>
      <w:r w:rsidRPr="00335BCB">
        <w:rPr>
          <w:b/>
        </w:rPr>
        <w:t>Informace o autorech</w:t>
      </w:r>
    </w:p>
    <w:p w:rsidR="00CE5721" w:rsidRPr="00CE5721" w:rsidRDefault="00CE5721" w:rsidP="00931570">
      <w:pPr>
        <w:pStyle w:val="NadpisLiteratura"/>
        <w:spacing w:before="0" w:after="120"/>
        <w:rPr>
          <w:rFonts w:cs="Times New Roman"/>
          <w:bCs w:val="0"/>
          <w:sz w:val="2"/>
          <w:szCs w:val="20"/>
          <w:lang w:val="cs-CZ"/>
        </w:rPr>
      </w:pPr>
    </w:p>
    <w:p w:rsidR="00931570" w:rsidRPr="0025388D" w:rsidRDefault="00944BBB" w:rsidP="00931570">
      <w:pPr>
        <w:pStyle w:val="NadpisLiteratura"/>
        <w:spacing w:before="0" w:after="120"/>
        <w:rPr>
          <w:rStyle w:val="StylTun"/>
          <w:rFonts w:cs="Times New Roman"/>
          <w:szCs w:val="20"/>
          <w:lang w:val="cs-CZ"/>
        </w:rPr>
      </w:pPr>
      <w:r w:rsidRPr="0025388D">
        <w:rPr>
          <w:rFonts w:cs="Times New Roman"/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5595BB98" wp14:editId="6C4A9DFE">
            <wp:simplePos x="0" y="0"/>
            <wp:positionH relativeFrom="column">
              <wp:posOffset>9525</wp:posOffset>
            </wp:positionH>
            <wp:positionV relativeFrom="paragraph">
              <wp:posOffset>68580</wp:posOffset>
            </wp:positionV>
            <wp:extent cx="635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0736" y="21168"/>
                <wp:lineTo x="20736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mara Vanov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F8C" w:rsidRPr="0025388D">
        <w:rPr>
          <w:rFonts w:cs="Times New Roman"/>
          <w:bCs w:val="0"/>
          <w:sz w:val="20"/>
          <w:szCs w:val="20"/>
          <w:lang w:val="cs-CZ"/>
        </w:rPr>
        <w:t xml:space="preserve">Mgr. </w:t>
      </w:r>
      <w:r w:rsidR="009840DD" w:rsidRPr="0025388D">
        <w:rPr>
          <w:rFonts w:cs="Times New Roman"/>
          <w:bCs w:val="0"/>
          <w:sz w:val="20"/>
          <w:szCs w:val="20"/>
          <w:lang w:val="cs-CZ"/>
        </w:rPr>
        <w:t>Martin Komenda</w:t>
      </w:r>
    </w:p>
    <w:p w:rsidR="00931570" w:rsidRPr="0025388D" w:rsidRDefault="00931570" w:rsidP="00931570">
      <w:pPr>
        <w:pStyle w:val="Curriculum"/>
        <w:rPr>
          <w:szCs w:val="18"/>
        </w:rPr>
      </w:pPr>
      <w:r w:rsidRPr="0025388D">
        <w:rPr>
          <w:szCs w:val="18"/>
        </w:rPr>
        <w:t>Telefon: +420 549</w:t>
      </w:r>
      <w:r w:rsidR="009840DD" w:rsidRPr="0025388D">
        <w:rPr>
          <w:szCs w:val="18"/>
        </w:rPr>
        <w:t xml:space="preserve"> 49 4469</w:t>
      </w:r>
      <w:r w:rsidRPr="0025388D">
        <w:rPr>
          <w:szCs w:val="18"/>
        </w:rPr>
        <w:t xml:space="preserve"> </w:t>
      </w:r>
    </w:p>
    <w:p w:rsidR="00931570" w:rsidRPr="0025388D" w:rsidRDefault="009840DD" w:rsidP="00931570">
      <w:pPr>
        <w:pStyle w:val="Curriculum"/>
        <w:rPr>
          <w:szCs w:val="18"/>
        </w:rPr>
      </w:pPr>
      <w:r w:rsidRPr="0025388D">
        <w:rPr>
          <w:szCs w:val="18"/>
        </w:rPr>
        <w:t xml:space="preserve">Email: </w:t>
      </w:r>
      <w:hyperlink r:id="rId13" w:history="1">
        <w:r w:rsidR="000202F3" w:rsidRPr="0066466A">
          <w:rPr>
            <w:rStyle w:val="Hypertextovodkaz"/>
            <w:szCs w:val="18"/>
          </w:rPr>
          <w:t>komenda@iba.muni.cz</w:t>
        </w:r>
      </w:hyperlink>
      <w:r w:rsidR="000202F3">
        <w:rPr>
          <w:szCs w:val="18"/>
        </w:rPr>
        <w:t xml:space="preserve"> </w:t>
      </w:r>
    </w:p>
    <w:p w:rsidR="00931570" w:rsidRPr="0025388D" w:rsidRDefault="009840DD" w:rsidP="00931570">
      <w:pPr>
        <w:pStyle w:val="Curriculum"/>
        <w:tabs>
          <w:tab w:val="left" w:pos="1560"/>
        </w:tabs>
        <w:rPr>
          <w:szCs w:val="18"/>
        </w:rPr>
      </w:pPr>
      <w:r w:rsidRPr="0025388D">
        <w:rPr>
          <w:szCs w:val="18"/>
        </w:rPr>
        <w:t>Zastávaná funkce: odborný pracovník</w:t>
      </w:r>
    </w:p>
    <w:p w:rsidR="00931570" w:rsidRPr="0025388D" w:rsidRDefault="00931570" w:rsidP="00FA438B">
      <w:pPr>
        <w:pStyle w:val="Curriculum"/>
        <w:tabs>
          <w:tab w:val="left" w:pos="1560"/>
        </w:tabs>
        <w:ind w:right="-144"/>
        <w:rPr>
          <w:szCs w:val="18"/>
        </w:rPr>
      </w:pPr>
      <w:r w:rsidRPr="0025388D">
        <w:rPr>
          <w:szCs w:val="18"/>
        </w:rPr>
        <w:t xml:space="preserve">Název instituce: </w:t>
      </w:r>
      <w:r w:rsidR="009840DD" w:rsidRPr="0025388D">
        <w:rPr>
          <w:szCs w:val="18"/>
        </w:rPr>
        <w:t>Institut biostatistiky a analýz, Masarykova unive</w:t>
      </w:r>
      <w:r w:rsidR="00162327" w:rsidRPr="0025388D">
        <w:rPr>
          <w:szCs w:val="18"/>
        </w:rPr>
        <w:t>r</w:t>
      </w:r>
      <w:r w:rsidR="009840DD" w:rsidRPr="0025388D">
        <w:rPr>
          <w:szCs w:val="18"/>
        </w:rPr>
        <w:t>zita, Kamenice 126/6, 612</w:t>
      </w:r>
      <w:r w:rsidRPr="0025388D">
        <w:rPr>
          <w:szCs w:val="18"/>
        </w:rPr>
        <w:t xml:space="preserve"> 00 Brno</w:t>
      </w:r>
    </w:p>
    <w:sectPr w:rsidR="00931570" w:rsidRPr="0025388D">
      <w:footnotePr>
        <w:pos w:val="beneathText"/>
      </w:footnotePr>
      <w:pgSz w:w="11905" w:h="16837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EE" w:rsidRDefault="001941EE">
      <w:r>
        <w:separator/>
      </w:r>
    </w:p>
  </w:endnote>
  <w:endnote w:type="continuationSeparator" w:id="0">
    <w:p w:rsidR="001941EE" w:rsidRDefault="0019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EE" w:rsidRDefault="001941EE">
      <w:r>
        <w:separator/>
      </w:r>
    </w:p>
  </w:footnote>
  <w:footnote w:type="continuationSeparator" w:id="0">
    <w:p w:rsidR="001941EE" w:rsidRDefault="0019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5EC9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F60696"/>
    <w:multiLevelType w:val="multilevel"/>
    <w:tmpl w:val="B6EC0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1F718F"/>
    <w:multiLevelType w:val="multilevel"/>
    <w:tmpl w:val="B6EC0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BB370A"/>
    <w:multiLevelType w:val="hybridMultilevel"/>
    <w:tmpl w:val="5972E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40441"/>
    <w:multiLevelType w:val="multilevel"/>
    <w:tmpl w:val="0405001F"/>
    <w:numStyleLink w:val="Styl2"/>
  </w:abstractNum>
  <w:abstractNum w:abstractNumId="6">
    <w:nsid w:val="11C27C31"/>
    <w:multiLevelType w:val="hybridMultilevel"/>
    <w:tmpl w:val="666E2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85EE3"/>
    <w:multiLevelType w:val="multilevel"/>
    <w:tmpl w:val="BC989D08"/>
    <w:numStyleLink w:val="Styl1"/>
  </w:abstractNum>
  <w:abstractNum w:abstractNumId="8">
    <w:nsid w:val="1EF83F7B"/>
    <w:multiLevelType w:val="multilevel"/>
    <w:tmpl w:val="0405001F"/>
    <w:numStyleLink w:val="Styl2"/>
  </w:abstractNum>
  <w:abstractNum w:abstractNumId="9">
    <w:nsid w:val="21475CA5"/>
    <w:multiLevelType w:val="multilevel"/>
    <w:tmpl w:val="B6EC0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29752D"/>
    <w:multiLevelType w:val="multilevel"/>
    <w:tmpl w:val="0405001F"/>
    <w:numStyleLink w:val="Styl2"/>
  </w:abstractNum>
  <w:abstractNum w:abstractNumId="11">
    <w:nsid w:val="296F49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A84C5D"/>
    <w:multiLevelType w:val="multilevel"/>
    <w:tmpl w:val="BC989D08"/>
    <w:numStyleLink w:val="Styl1"/>
  </w:abstractNum>
  <w:abstractNum w:abstractNumId="13">
    <w:nsid w:val="35431C62"/>
    <w:multiLevelType w:val="multilevel"/>
    <w:tmpl w:val="0405001F"/>
    <w:numStyleLink w:val="Styl3"/>
  </w:abstractNum>
  <w:abstractNum w:abstractNumId="14">
    <w:nsid w:val="361760C7"/>
    <w:multiLevelType w:val="hybridMultilevel"/>
    <w:tmpl w:val="07163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B0FB4"/>
    <w:multiLevelType w:val="multilevel"/>
    <w:tmpl w:val="0405001F"/>
    <w:numStyleLink w:val="Styl2"/>
  </w:abstractNum>
  <w:abstractNum w:abstractNumId="16">
    <w:nsid w:val="4BB22936"/>
    <w:multiLevelType w:val="multilevel"/>
    <w:tmpl w:val="0405001F"/>
    <w:numStyleLink w:val="Styl2"/>
  </w:abstractNum>
  <w:abstractNum w:abstractNumId="17">
    <w:nsid w:val="4E2058D9"/>
    <w:multiLevelType w:val="multilevel"/>
    <w:tmpl w:val="0405001F"/>
    <w:numStyleLink w:val="Styl2"/>
  </w:abstractNum>
  <w:abstractNum w:abstractNumId="18">
    <w:nsid w:val="61CC27F0"/>
    <w:multiLevelType w:val="multilevel"/>
    <w:tmpl w:val="0405001F"/>
    <w:numStyleLink w:val="Styl2"/>
  </w:abstractNum>
  <w:abstractNum w:abstractNumId="19">
    <w:nsid w:val="64846FC3"/>
    <w:multiLevelType w:val="multilevel"/>
    <w:tmpl w:val="BC989D08"/>
    <w:numStyleLink w:val="Styl1"/>
  </w:abstractNum>
  <w:abstractNum w:abstractNumId="20">
    <w:nsid w:val="66A47D5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9965BAB"/>
    <w:multiLevelType w:val="multilevel"/>
    <w:tmpl w:val="BC989D08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732B8"/>
    <w:multiLevelType w:val="multilevel"/>
    <w:tmpl w:val="B6EC0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8833F5"/>
    <w:multiLevelType w:val="multilevel"/>
    <w:tmpl w:val="0405001F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1BE5543"/>
    <w:multiLevelType w:val="multilevel"/>
    <w:tmpl w:val="0405001F"/>
    <w:styleLink w:val="Styl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C236B2"/>
    <w:multiLevelType w:val="hybridMultilevel"/>
    <w:tmpl w:val="BC989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0"/>
  </w:num>
  <w:num w:numId="5">
    <w:abstractNumId w:val="20"/>
  </w:num>
  <w:num w:numId="6">
    <w:abstractNumId w:val="20"/>
  </w:num>
  <w:num w:numId="7">
    <w:abstractNumId w:val="0"/>
  </w:num>
  <w:num w:numId="8">
    <w:abstractNumId w:val="0"/>
  </w:num>
  <w:num w:numId="9">
    <w:abstractNumId w:val="25"/>
  </w:num>
  <w:num w:numId="10">
    <w:abstractNumId w:val="21"/>
  </w:num>
  <w:num w:numId="11">
    <w:abstractNumId w:val="7"/>
  </w:num>
  <w:num w:numId="12">
    <w:abstractNumId w:val="6"/>
  </w:num>
  <w:num w:numId="13">
    <w:abstractNumId w:val="12"/>
  </w:num>
  <w:num w:numId="14">
    <w:abstractNumId w:val="19"/>
  </w:num>
  <w:num w:numId="15">
    <w:abstractNumId w:val="11"/>
  </w:num>
  <w:num w:numId="16">
    <w:abstractNumId w:val="24"/>
  </w:num>
  <w:num w:numId="17">
    <w:abstractNumId w:val="18"/>
  </w:num>
  <w:num w:numId="18">
    <w:abstractNumId w:val="8"/>
  </w:num>
  <w:num w:numId="19">
    <w:abstractNumId w:val="15"/>
  </w:num>
  <w:num w:numId="20">
    <w:abstractNumId w:val="10"/>
  </w:num>
  <w:num w:numId="21">
    <w:abstractNumId w:val="17"/>
  </w:num>
  <w:num w:numId="22">
    <w:abstractNumId w:val="16"/>
  </w:num>
  <w:num w:numId="23">
    <w:abstractNumId w:val="5"/>
  </w:num>
  <w:num w:numId="24">
    <w:abstractNumId w:val="4"/>
  </w:num>
  <w:num w:numId="25">
    <w:abstractNumId w:val="23"/>
  </w:num>
  <w:num w:numId="26">
    <w:abstractNumId w:val="13"/>
  </w:num>
  <w:num w:numId="27">
    <w:abstractNumId w:val="3"/>
  </w:num>
  <w:num w:numId="28">
    <w:abstractNumId w:val="2"/>
  </w:num>
  <w:num w:numId="29">
    <w:abstractNumId w:val="22"/>
  </w:num>
  <w:num w:numId="30">
    <w:abstractNumId w:val="1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32"/>
    <w:rsid w:val="0000086F"/>
    <w:rsid w:val="00007832"/>
    <w:rsid w:val="000202F3"/>
    <w:rsid w:val="0002031C"/>
    <w:rsid w:val="00021B1C"/>
    <w:rsid w:val="000234E0"/>
    <w:rsid w:val="000243C2"/>
    <w:rsid w:val="0002641F"/>
    <w:rsid w:val="000269DF"/>
    <w:rsid w:val="000335E5"/>
    <w:rsid w:val="000356DF"/>
    <w:rsid w:val="00040A8C"/>
    <w:rsid w:val="00052E42"/>
    <w:rsid w:val="00057A7B"/>
    <w:rsid w:val="00060D27"/>
    <w:rsid w:val="000615B5"/>
    <w:rsid w:val="000662F8"/>
    <w:rsid w:val="00082649"/>
    <w:rsid w:val="00082AE0"/>
    <w:rsid w:val="00090697"/>
    <w:rsid w:val="00096FC5"/>
    <w:rsid w:val="000B1D35"/>
    <w:rsid w:val="000B346D"/>
    <w:rsid w:val="000B3B58"/>
    <w:rsid w:val="000B523A"/>
    <w:rsid w:val="000C1B33"/>
    <w:rsid w:val="000C3B5B"/>
    <w:rsid w:val="000D0B06"/>
    <w:rsid w:val="000D4E18"/>
    <w:rsid w:val="000E20D1"/>
    <w:rsid w:val="000E599B"/>
    <w:rsid w:val="000E6FB9"/>
    <w:rsid w:val="000F44A1"/>
    <w:rsid w:val="000F70E1"/>
    <w:rsid w:val="001049E4"/>
    <w:rsid w:val="00107D8E"/>
    <w:rsid w:val="00110625"/>
    <w:rsid w:val="00112A59"/>
    <w:rsid w:val="00113CF5"/>
    <w:rsid w:val="00124A33"/>
    <w:rsid w:val="00135FA2"/>
    <w:rsid w:val="001473D4"/>
    <w:rsid w:val="00156709"/>
    <w:rsid w:val="00162327"/>
    <w:rsid w:val="00176140"/>
    <w:rsid w:val="001866B8"/>
    <w:rsid w:val="00186AFC"/>
    <w:rsid w:val="0018759E"/>
    <w:rsid w:val="001941EE"/>
    <w:rsid w:val="001944B3"/>
    <w:rsid w:val="0019515B"/>
    <w:rsid w:val="001959B1"/>
    <w:rsid w:val="0019644C"/>
    <w:rsid w:val="001B2965"/>
    <w:rsid w:val="001C1FC3"/>
    <w:rsid w:val="001C3136"/>
    <w:rsid w:val="001D1C07"/>
    <w:rsid w:val="001D7A51"/>
    <w:rsid w:val="001E3B4B"/>
    <w:rsid w:val="001E7306"/>
    <w:rsid w:val="001E77FD"/>
    <w:rsid w:val="001F348D"/>
    <w:rsid w:val="001F5216"/>
    <w:rsid w:val="00206915"/>
    <w:rsid w:val="00207F27"/>
    <w:rsid w:val="00221698"/>
    <w:rsid w:val="002228A3"/>
    <w:rsid w:val="00227CCC"/>
    <w:rsid w:val="00230C6B"/>
    <w:rsid w:val="00234F73"/>
    <w:rsid w:val="002409E8"/>
    <w:rsid w:val="00247F30"/>
    <w:rsid w:val="0025388D"/>
    <w:rsid w:val="00263ADD"/>
    <w:rsid w:val="00267C26"/>
    <w:rsid w:val="00274830"/>
    <w:rsid w:val="00277AEF"/>
    <w:rsid w:val="002811D2"/>
    <w:rsid w:val="00285197"/>
    <w:rsid w:val="002902B7"/>
    <w:rsid w:val="00291CB8"/>
    <w:rsid w:val="002A0290"/>
    <w:rsid w:val="002A278C"/>
    <w:rsid w:val="002A6732"/>
    <w:rsid w:val="002B2FCC"/>
    <w:rsid w:val="002B4B4B"/>
    <w:rsid w:val="002B505F"/>
    <w:rsid w:val="002B6770"/>
    <w:rsid w:val="002B7E64"/>
    <w:rsid w:val="002C645A"/>
    <w:rsid w:val="002D00F3"/>
    <w:rsid w:val="002D269D"/>
    <w:rsid w:val="002D7696"/>
    <w:rsid w:val="002E1025"/>
    <w:rsid w:val="002E331D"/>
    <w:rsid w:val="002E772F"/>
    <w:rsid w:val="002F2862"/>
    <w:rsid w:val="0031073C"/>
    <w:rsid w:val="00313FB4"/>
    <w:rsid w:val="003141F0"/>
    <w:rsid w:val="00314D07"/>
    <w:rsid w:val="003244FC"/>
    <w:rsid w:val="00335BCB"/>
    <w:rsid w:val="00342026"/>
    <w:rsid w:val="00343CC6"/>
    <w:rsid w:val="003440EE"/>
    <w:rsid w:val="003502EF"/>
    <w:rsid w:val="00350967"/>
    <w:rsid w:val="003558EA"/>
    <w:rsid w:val="003573BD"/>
    <w:rsid w:val="003579E0"/>
    <w:rsid w:val="003729A2"/>
    <w:rsid w:val="00383631"/>
    <w:rsid w:val="003850D8"/>
    <w:rsid w:val="0038679C"/>
    <w:rsid w:val="00395FBE"/>
    <w:rsid w:val="003A45F3"/>
    <w:rsid w:val="003B008B"/>
    <w:rsid w:val="003B5073"/>
    <w:rsid w:val="003E5282"/>
    <w:rsid w:val="003E5DD5"/>
    <w:rsid w:val="003F2848"/>
    <w:rsid w:val="004040F5"/>
    <w:rsid w:val="004131B0"/>
    <w:rsid w:val="00413304"/>
    <w:rsid w:val="004170F6"/>
    <w:rsid w:val="00422A94"/>
    <w:rsid w:val="00423A37"/>
    <w:rsid w:val="00423A56"/>
    <w:rsid w:val="00426E8B"/>
    <w:rsid w:val="00433232"/>
    <w:rsid w:val="004363F7"/>
    <w:rsid w:val="00442DDE"/>
    <w:rsid w:val="00445F53"/>
    <w:rsid w:val="00451C43"/>
    <w:rsid w:val="004658F3"/>
    <w:rsid w:val="00466E03"/>
    <w:rsid w:val="004721C7"/>
    <w:rsid w:val="00484A60"/>
    <w:rsid w:val="0049274E"/>
    <w:rsid w:val="004966EA"/>
    <w:rsid w:val="004A3B25"/>
    <w:rsid w:val="004A5F46"/>
    <w:rsid w:val="004B5727"/>
    <w:rsid w:val="004C074F"/>
    <w:rsid w:val="004D4532"/>
    <w:rsid w:val="004D576A"/>
    <w:rsid w:val="004E060F"/>
    <w:rsid w:val="004E1010"/>
    <w:rsid w:val="004E632B"/>
    <w:rsid w:val="004E788D"/>
    <w:rsid w:val="004F2E0A"/>
    <w:rsid w:val="004F4B6E"/>
    <w:rsid w:val="004F64C2"/>
    <w:rsid w:val="004F64F1"/>
    <w:rsid w:val="005053C6"/>
    <w:rsid w:val="00505F86"/>
    <w:rsid w:val="005061FC"/>
    <w:rsid w:val="0052172F"/>
    <w:rsid w:val="00522464"/>
    <w:rsid w:val="00523073"/>
    <w:rsid w:val="00540E64"/>
    <w:rsid w:val="005413EE"/>
    <w:rsid w:val="00542DA5"/>
    <w:rsid w:val="00553ABE"/>
    <w:rsid w:val="005542D8"/>
    <w:rsid w:val="00560304"/>
    <w:rsid w:val="00571B32"/>
    <w:rsid w:val="00580E81"/>
    <w:rsid w:val="00584665"/>
    <w:rsid w:val="0058544C"/>
    <w:rsid w:val="00596A21"/>
    <w:rsid w:val="00597216"/>
    <w:rsid w:val="005A1BC1"/>
    <w:rsid w:val="005A6B78"/>
    <w:rsid w:val="005A723B"/>
    <w:rsid w:val="005A7B13"/>
    <w:rsid w:val="005B45DC"/>
    <w:rsid w:val="005C0F61"/>
    <w:rsid w:val="005C1483"/>
    <w:rsid w:val="005C4406"/>
    <w:rsid w:val="005D50F9"/>
    <w:rsid w:val="005E217A"/>
    <w:rsid w:val="005E27D6"/>
    <w:rsid w:val="005E637F"/>
    <w:rsid w:val="005F2D30"/>
    <w:rsid w:val="005F3D02"/>
    <w:rsid w:val="005F6E38"/>
    <w:rsid w:val="005F7279"/>
    <w:rsid w:val="006063BB"/>
    <w:rsid w:val="00614148"/>
    <w:rsid w:val="006202FE"/>
    <w:rsid w:val="006349E2"/>
    <w:rsid w:val="00634B41"/>
    <w:rsid w:val="00640D34"/>
    <w:rsid w:val="0064213C"/>
    <w:rsid w:val="00646ADF"/>
    <w:rsid w:val="00646FC3"/>
    <w:rsid w:val="00650C31"/>
    <w:rsid w:val="00653B76"/>
    <w:rsid w:val="00673A35"/>
    <w:rsid w:val="00681575"/>
    <w:rsid w:val="00681D0F"/>
    <w:rsid w:val="006832C3"/>
    <w:rsid w:val="00691195"/>
    <w:rsid w:val="00692EA5"/>
    <w:rsid w:val="006A0676"/>
    <w:rsid w:val="006A38C5"/>
    <w:rsid w:val="006B1336"/>
    <w:rsid w:val="006B1530"/>
    <w:rsid w:val="006B1FCB"/>
    <w:rsid w:val="006B233A"/>
    <w:rsid w:val="006B3DDD"/>
    <w:rsid w:val="006B67BD"/>
    <w:rsid w:val="006C3A61"/>
    <w:rsid w:val="006C4B7F"/>
    <w:rsid w:val="006C7BC3"/>
    <w:rsid w:val="006D5CA6"/>
    <w:rsid w:val="006D6F3B"/>
    <w:rsid w:val="006E1A53"/>
    <w:rsid w:val="006E576E"/>
    <w:rsid w:val="006F0DCE"/>
    <w:rsid w:val="006F1532"/>
    <w:rsid w:val="006F6AAB"/>
    <w:rsid w:val="00702D98"/>
    <w:rsid w:val="00704300"/>
    <w:rsid w:val="00705E92"/>
    <w:rsid w:val="007169C4"/>
    <w:rsid w:val="00721B5A"/>
    <w:rsid w:val="007222A4"/>
    <w:rsid w:val="007321EC"/>
    <w:rsid w:val="00735A4C"/>
    <w:rsid w:val="00735CA0"/>
    <w:rsid w:val="00737C7F"/>
    <w:rsid w:val="00741D69"/>
    <w:rsid w:val="0075388F"/>
    <w:rsid w:val="007556A5"/>
    <w:rsid w:val="00757EE5"/>
    <w:rsid w:val="007614B8"/>
    <w:rsid w:val="0076490A"/>
    <w:rsid w:val="0076624E"/>
    <w:rsid w:val="00773DEC"/>
    <w:rsid w:val="007875F8"/>
    <w:rsid w:val="00796E82"/>
    <w:rsid w:val="00797AFC"/>
    <w:rsid w:val="007A0E0B"/>
    <w:rsid w:val="007A0E1B"/>
    <w:rsid w:val="007C27E7"/>
    <w:rsid w:val="007C32E6"/>
    <w:rsid w:val="007C7487"/>
    <w:rsid w:val="007D11FB"/>
    <w:rsid w:val="007D75AE"/>
    <w:rsid w:val="007E4AB3"/>
    <w:rsid w:val="007F4B05"/>
    <w:rsid w:val="00800576"/>
    <w:rsid w:val="00801F00"/>
    <w:rsid w:val="0080203C"/>
    <w:rsid w:val="00803E24"/>
    <w:rsid w:val="008121C4"/>
    <w:rsid w:val="00815160"/>
    <w:rsid w:val="0083575E"/>
    <w:rsid w:val="00837452"/>
    <w:rsid w:val="00843D84"/>
    <w:rsid w:val="00854263"/>
    <w:rsid w:val="00860EB3"/>
    <w:rsid w:val="00866A16"/>
    <w:rsid w:val="008726B9"/>
    <w:rsid w:val="00877B2E"/>
    <w:rsid w:val="00884F76"/>
    <w:rsid w:val="00892062"/>
    <w:rsid w:val="00896B1C"/>
    <w:rsid w:val="00896FED"/>
    <w:rsid w:val="008A3E15"/>
    <w:rsid w:val="008B197D"/>
    <w:rsid w:val="008B37A1"/>
    <w:rsid w:val="008B3B59"/>
    <w:rsid w:val="008C4C9B"/>
    <w:rsid w:val="008C7363"/>
    <w:rsid w:val="008C76AD"/>
    <w:rsid w:val="008D1131"/>
    <w:rsid w:val="008D1C67"/>
    <w:rsid w:val="008D269A"/>
    <w:rsid w:val="008D47A6"/>
    <w:rsid w:val="00904758"/>
    <w:rsid w:val="0091272B"/>
    <w:rsid w:val="00914CDB"/>
    <w:rsid w:val="0092312C"/>
    <w:rsid w:val="00925E35"/>
    <w:rsid w:val="00927CF1"/>
    <w:rsid w:val="00931570"/>
    <w:rsid w:val="0093731C"/>
    <w:rsid w:val="009444BE"/>
    <w:rsid w:val="00944BBB"/>
    <w:rsid w:val="00966C9F"/>
    <w:rsid w:val="00966F36"/>
    <w:rsid w:val="00970FE7"/>
    <w:rsid w:val="009807AE"/>
    <w:rsid w:val="00982713"/>
    <w:rsid w:val="00982BA7"/>
    <w:rsid w:val="00983759"/>
    <w:rsid w:val="009840DD"/>
    <w:rsid w:val="0098565A"/>
    <w:rsid w:val="00995C91"/>
    <w:rsid w:val="009B41E1"/>
    <w:rsid w:val="009C014A"/>
    <w:rsid w:val="009C0BEF"/>
    <w:rsid w:val="009C139E"/>
    <w:rsid w:val="009C3465"/>
    <w:rsid w:val="009C7B9A"/>
    <w:rsid w:val="009C7EFE"/>
    <w:rsid w:val="009D1109"/>
    <w:rsid w:val="009D4709"/>
    <w:rsid w:val="009D66CD"/>
    <w:rsid w:val="009E5403"/>
    <w:rsid w:val="009F7C6E"/>
    <w:rsid w:val="00A00A39"/>
    <w:rsid w:val="00A0328E"/>
    <w:rsid w:val="00A055F4"/>
    <w:rsid w:val="00A06E66"/>
    <w:rsid w:val="00A17672"/>
    <w:rsid w:val="00A21624"/>
    <w:rsid w:val="00A22699"/>
    <w:rsid w:val="00A229DD"/>
    <w:rsid w:val="00A268FC"/>
    <w:rsid w:val="00A30F95"/>
    <w:rsid w:val="00A40B83"/>
    <w:rsid w:val="00A4637B"/>
    <w:rsid w:val="00A507E1"/>
    <w:rsid w:val="00A57896"/>
    <w:rsid w:val="00A57987"/>
    <w:rsid w:val="00A6489A"/>
    <w:rsid w:val="00A64F6E"/>
    <w:rsid w:val="00A6659F"/>
    <w:rsid w:val="00A86452"/>
    <w:rsid w:val="00A903B2"/>
    <w:rsid w:val="00A94F56"/>
    <w:rsid w:val="00AA1320"/>
    <w:rsid w:val="00AB052E"/>
    <w:rsid w:val="00AB0D65"/>
    <w:rsid w:val="00AB2799"/>
    <w:rsid w:val="00AC5F52"/>
    <w:rsid w:val="00AC6647"/>
    <w:rsid w:val="00AD21F6"/>
    <w:rsid w:val="00AD7F83"/>
    <w:rsid w:val="00AE17AF"/>
    <w:rsid w:val="00AE22F7"/>
    <w:rsid w:val="00AE2E1F"/>
    <w:rsid w:val="00AE5E59"/>
    <w:rsid w:val="00AE63FC"/>
    <w:rsid w:val="00AF2327"/>
    <w:rsid w:val="00AF6080"/>
    <w:rsid w:val="00AF7D1D"/>
    <w:rsid w:val="00B014E2"/>
    <w:rsid w:val="00B02700"/>
    <w:rsid w:val="00B02FDF"/>
    <w:rsid w:val="00B140C5"/>
    <w:rsid w:val="00B15632"/>
    <w:rsid w:val="00B22AEB"/>
    <w:rsid w:val="00B3372E"/>
    <w:rsid w:val="00B3407B"/>
    <w:rsid w:val="00B34FD1"/>
    <w:rsid w:val="00B426A5"/>
    <w:rsid w:val="00B455BB"/>
    <w:rsid w:val="00B52F27"/>
    <w:rsid w:val="00B56C79"/>
    <w:rsid w:val="00B603E6"/>
    <w:rsid w:val="00B67702"/>
    <w:rsid w:val="00B70BF2"/>
    <w:rsid w:val="00B72C6B"/>
    <w:rsid w:val="00B77CB3"/>
    <w:rsid w:val="00B80257"/>
    <w:rsid w:val="00B874E2"/>
    <w:rsid w:val="00B90EDE"/>
    <w:rsid w:val="00B92855"/>
    <w:rsid w:val="00B937BE"/>
    <w:rsid w:val="00B93FF5"/>
    <w:rsid w:val="00B947C8"/>
    <w:rsid w:val="00BA0291"/>
    <w:rsid w:val="00BA0D5C"/>
    <w:rsid w:val="00BA3BE4"/>
    <w:rsid w:val="00BB1F8C"/>
    <w:rsid w:val="00BC1242"/>
    <w:rsid w:val="00BE3285"/>
    <w:rsid w:val="00BE5591"/>
    <w:rsid w:val="00BE6D14"/>
    <w:rsid w:val="00BE7AFB"/>
    <w:rsid w:val="00BE7F65"/>
    <w:rsid w:val="00BF3359"/>
    <w:rsid w:val="00BF35BB"/>
    <w:rsid w:val="00BF60F8"/>
    <w:rsid w:val="00BF7858"/>
    <w:rsid w:val="00C114AE"/>
    <w:rsid w:val="00C15191"/>
    <w:rsid w:val="00C16541"/>
    <w:rsid w:val="00C176A1"/>
    <w:rsid w:val="00C2136E"/>
    <w:rsid w:val="00C63B87"/>
    <w:rsid w:val="00C70C0C"/>
    <w:rsid w:val="00C75E63"/>
    <w:rsid w:val="00C77C3E"/>
    <w:rsid w:val="00C84FD9"/>
    <w:rsid w:val="00CA113D"/>
    <w:rsid w:val="00CB076D"/>
    <w:rsid w:val="00CB1F1B"/>
    <w:rsid w:val="00CB2059"/>
    <w:rsid w:val="00CB315E"/>
    <w:rsid w:val="00CB768D"/>
    <w:rsid w:val="00CD2E48"/>
    <w:rsid w:val="00CD346F"/>
    <w:rsid w:val="00CD3DA4"/>
    <w:rsid w:val="00CE094D"/>
    <w:rsid w:val="00CE5721"/>
    <w:rsid w:val="00CE58BD"/>
    <w:rsid w:val="00CF537B"/>
    <w:rsid w:val="00CF7698"/>
    <w:rsid w:val="00D01000"/>
    <w:rsid w:val="00D0618F"/>
    <w:rsid w:val="00D0663B"/>
    <w:rsid w:val="00D1070D"/>
    <w:rsid w:val="00D1269D"/>
    <w:rsid w:val="00D23B17"/>
    <w:rsid w:val="00D24D92"/>
    <w:rsid w:val="00D31D1A"/>
    <w:rsid w:val="00D321EF"/>
    <w:rsid w:val="00D32700"/>
    <w:rsid w:val="00D35290"/>
    <w:rsid w:val="00D40C54"/>
    <w:rsid w:val="00D50853"/>
    <w:rsid w:val="00D52831"/>
    <w:rsid w:val="00D53392"/>
    <w:rsid w:val="00D53E19"/>
    <w:rsid w:val="00D60667"/>
    <w:rsid w:val="00D65E97"/>
    <w:rsid w:val="00D6707E"/>
    <w:rsid w:val="00D7094F"/>
    <w:rsid w:val="00D7509C"/>
    <w:rsid w:val="00D76568"/>
    <w:rsid w:val="00D76D38"/>
    <w:rsid w:val="00D774C2"/>
    <w:rsid w:val="00D77E5C"/>
    <w:rsid w:val="00D964F9"/>
    <w:rsid w:val="00DA0218"/>
    <w:rsid w:val="00DA173E"/>
    <w:rsid w:val="00DA236D"/>
    <w:rsid w:val="00DC7774"/>
    <w:rsid w:val="00DD18E2"/>
    <w:rsid w:val="00DD3A11"/>
    <w:rsid w:val="00DD5846"/>
    <w:rsid w:val="00DE0769"/>
    <w:rsid w:val="00DE284B"/>
    <w:rsid w:val="00DE4C9C"/>
    <w:rsid w:val="00DE56C2"/>
    <w:rsid w:val="00DF066D"/>
    <w:rsid w:val="00DF3EC5"/>
    <w:rsid w:val="00DF6DB6"/>
    <w:rsid w:val="00E0128D"/>
    <w:rsid w:val="00E07169"/>
    <w:rsid w:val="00E1512D"/>
    <w:rsid w:val="00E17EFB"/>
    <w:rsid w:val="00E25D08"/>
    <w:rsid w:val="00E3101F"/>
    <w:rsid w:val="00E332BB"/>
    <w:rsid w:val="00E46488"/>
    <w:rsid w:val="00E46D8C"/>
    <w:rsid w:val="00E46DC4"/>
    <w:rsid w:val="00E47F4B"/>
    <w:rsid w:val="00E50DE0"/>
    <w:rsid w:val="00E56DD5"/>
    <w:rsid w:val="00E61A10"/>
    <w:rsid w:val="00E6466A"/>
    <w:rsid w:val="00E66C01"/>
    <w:rsid w:val="00E67D44"/>
    <w:rsid w:val="00E709A6"/>
    <w:rsid w:val="00E836A1"/>
    <w:rsid w:val="00E92A96"/>
    <w:rsid w:val="00E97E3A"/>
    <w:rsid w:val="00EA14A2"/>
    <w:rsid w:val="00EA2477"/>
    <w:rsid w:val="00EA2C15"/>
    <w:rsid w:val="00EA496A"/>
    <w:rsid w:val="00EC3B60"/>
    <w:rsid w:val="00ED4CA1"/>
    <w:rsid w:val="00EE1B0A"/>
    <w:rsid w:val="00EF0B34"/>
    <w:rsid w:val="00EF28AC"/>
    <w:rsid w:val="00EF3747"/>
    <w:rsid w:val="00F03BB4"/>
    <w:rsid w:val="00F13D12"/>
    <w:rsid w:val="00F162E2"/>
    <w:rsid w:val="00F22447"/>
    <w:rsid w:val="00F23051"/>
    <w:rsid w:val="00F23BEA"/>
    <w:rsid w:val="00F23D63"/>
    <w:rsid w:val="00F335D4"/>
    <w:rsid w:val="00F3448C"/>
    <w:rsid w:val="00F41FCD"/>
    <w:rsid w:val="00F501A6"/>
    <w:rsid w:val="00F54F27"/>
    <w:rsid w:val="00F65709"/>
    <w:rsid w:val="00F7080E"/>
    <w:rsid w:val="00F72000"/>
    <w:rsid w:val="00F74B26"/>
    <w:rsid w:val="00F82024"/>
    <w:rsid w:val="00F91DC9"/>
    <w:rsid w:val="00FA1899"/>
    <w:rsid w:val="00FA2623"/>
    <w:rsid w:val="00FA438B"/>
    <w:rsid w:val="00FA4BCC"/>
    <w:rsid w:val="00FA7C7B"/>
    <w:rsid w:val="00FB0CC4"/>
    <w:rsid w:val="00FB1EB8"/>
    <w:rsid w:val="00FB2301"/>
    <w:rsid w:val="00FC4FC1"/>
    <w:rsid w:val="00FC6692"/>
    <w:rsid w:val="00FD17C0"/>
    <w:rsid w:val="00FD420B"/>
    <w:rsid w:val="00FE38E6"/>
    <w:rsid w:val="00FE3D64"/>
    <w:rsid w:val="00FE7D93"/>
    <w:rsid w:val="00FF2A2A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575"/>
    <w:pPr>
      <w:suppressAutoHyphens/>
      <w:jc w:val="both"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Textpspvku"/>
    <w:next w:val="Normln"/>
    <w:qFormat/>
    <w:pPr>
      <w:outlineLvl w:val="3"/>
    </w:pPr>
  </w:style>
  <w:style w:type="paragraph" w:styleId="Nadpis5">
    <w:name w:val="heading 5"/>
    <w:basedOn w:val="Normln"/>
    <w:next w:val="Normln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US"/>
    </w:rPr>
  </w:style>
  <w:style w:type="paragraph" w:styleId="Nadpis7">
    <w:name w:val="heading 7"/>
    <w:basedOn w:val="Normln"/>
    <w:next w:val="Normln"/>
    <w:qFormat/>
    <w:pPr>
      <w:tabs>
        <w:tab w:val="num" w:pos="1296"/>
      </w:tabs>
      <w:spacing w:before="240" w:after="60"/>
      <w:ind w:left="1296" w:hanging="1296"/>
      <w:outlineLvl w:val="6"/>
    </w:pPr>
    <w:rPr>
      <w:lang w:val="en-US"/>
    </w:rPr>
  </w:style>
  <w:style w:type="paragraph" w:styleId="Nadpis8">
    <w:name w:val="heading 8"/>
    <w:basedOn w:val="Normln"/>
    <w:next w:val="Normln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US"/>
    </w:rPr>
  </w:style>
  <w:style w:type="paragraph" w:styleId="Nadpis9">
    <w:name w:val="heading 9"/>
    <w:basedOn w:val="Normln"/>
    <w:next w:val="Normln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4z0">
    <w:name w:val="WW8Num14z0"/>
    <w:rPr>
      <w:rFonts w:ascii="Times New Roman" w:hAnsi="Times New Roman"/>
      <w:color w:val="auto"/>
      <w:sz w:val="28"/>
      <w:szCs w:val="2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auto"/>
      <w:sz w:val="28"/>
      <w:szCs w:val="2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basedOn w:val="Standardnpsmoodstavce1"/>
    <w:rPr>
      <w:vertAlign w:val="superscript"/>
    </w:rPr>
  </w:style>
  <w:style w:type="character" w:customStyle="1" w:styleId="EndnoteCharacters">
    <w:name w:val="Endnote Characters"/>
    <w:basedOn w:val="Standardnpsmoodstavce1"/>
    <w:rPr>
      <w:vertAlign w:val="superscript"/>
    </w:rPr>
  </w:style>
  <w:style w:type="character" w:styleId="Hypertextovodkaz">
    <w:name w:val="Hyperlink"/>
    <w:basedOn w:val="Standardnpsmoodstavce1"/>
    <w:semiHidden/>
    <w:rPr>
      <w:color w:val="0000FF"/>
      <w:u w:val="single"/>
    </w:rPr>
  </w:style>
  <w:style w:type="character" w:customStyle="1" w:styleId="AbstraktChar">
    <w:name w:val="Abstrakt Char"/>
    <w:basedOn w:val="Standardnpsmoodstavce1"/>
    <w:rPr>
      <w:szCs w:val="24"/>
      <w:lang w:val="cs-CZ" w:eastAsia="ar-SA" w:bidi="ar-SA"/>
    </w:rPr>
  </w:style>
  <w:style w:type="character" w:customStyle="1" w:styleId="StylAbstraktTunChar">
    <w:name w:val="Styl Abstrakt + Tučné Char"/>
    <w:basedOn w:val="AbstraktChar"/>
    <w:rPr>
      <w:b/>
      <w:bCs/>
      <w:szCs w:val="24"/>
      <w:lang w:val="cs-CZ" w:eastAsia="ar-SA" w:bidi="ar-SA"/>
    </w:rPr>
  </w:style>
  <w:style w:type="character" w:customStyle="1" w:styleId="KlovslovaChar">
    <w:name w:val="Klíčová slova Char"/>
    <w:basedOn w:val="AbstraktChar"/>
    <w:rPr>
      <w:szCs w:val="24"/>
      <w:lang w:val="cs-CZ" w:eastAsia="ar-SA" w:bidi="ar-SA"/>
    </w:rPr>
  </w:style>
  <w:style w:type="character" w:customStyle="1" w:styleId="StylKlovslovaTunChar">
    <w:name w:val="Styl Klíčová slova + Tučné Char"/>
    <w:basedOn w:val="KlovslovaChar"/>
    <w:rPr>
      <w:b/>
      <w:bCs/>
      <w:szCs w:val="24"/>
      <w:lang w:val="cs-CZ" w:eastAsia="ar-SA" w:bidi="ar-SA"/>
    </w:rPr>
  </w:style>
  <w:style w:type="character" w:customStyle="1" w:styleId="StylTun">
    <w:name w:val="Styl Tučné"/>
    <w:basedOn w:val="Standardnpsmoodstavce1"/>
    <w:rPr>
      <w:b/>
      <w:bCs/>
      <w:sz w:val="20"/>
    </w:rPr>
  </w:style>
  <w:style w:type="character" w:styleId="Sledovanodkaz">
    <w:name w:val="FollowedHyperlink"/>
    <w:basedOn w:val="Standardnpsmoodstavce1"/>
    <w:semiHidden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1"/>
    <w:rPr>
      <w:sz w:val="24"/>
      <w:lang w:val="cs-CZ" w:eastAsia="ar-SA" w:bidi="ar-SA"/>
    </w:rPr>
  </w:style>
  <w:style w:type="character" w:customStyle="1" w:styleId="TextpoznpodarouChar">
    <w:name w:val="Text pozn. pod čarou Char"/>
    <w:basedOn w:val="Standardnpsmoodstavce1"/>
    <w:rPr>
      <w:lang w:val="cs-CZ" w:eastAsia="ar-SA" w:bidi="ar-SA"/>
    </w:rPr>
  </w:style>
  <w:style w:type="character" w:customStyle="1" w:styleId="PopisobrzkuChar">
    <w:name w:val="Popis obrázku Char"/>
    <w:basedOn w:val="TextpoznpodarouChar"/>
    <w:rPr>
      <w:lang w:val="en-US" w:eastAsia="ar-SA" w:bidi="ar-SA"/>
    </w:rPr>
  </w:style>
  <w:style w:type="character" w:customStyle="1" w:styleId="StylPopisobrzkuChar">
    <w:name w:val="Styl Popis obrázku Char"/>
    <w:basedOn w:val="PopisobrzkuChar"/>
    <w:rPr>
      <w:b/>
      <w:bCs/>
      <w:lang w:val="en-US" w:eastAsia="ar-SA" w:bidi="ar-SA"/>
    </w:rPr>
  </w:style>
  <w:style w:type="character" w:customStyle="1" w:styleId="TextpspvkuChar">
    <w:name w:val="Text příspěvku Char"/>
    <w:basedOn w:val="Standardnpsmoodstavce1"/>
    <w:rPr>
      <w:sz w:val="24"/>
      <w:szCs w:val="24"/>
    </w:rPr>
  </w:style>
  <w:style w:type="character" w:customStyle="1" w:styleId="TextodrkyChar">
    <w:name w:val="Text odrážky Char"/>
    <w:basedOn w:val="TextpspvkuChar"/>
    <w:rPr>
      <w:sz w:val="24"/>
      <w:szCs w:val="24"/>
    </w:rPr>
  </w:style>
  <w:style w:type="character" w:styleId="Zvraznn">
    <w:name w:val="Emphasis"/>
    <w:qFormat/>
    <w:rPr>
      <w:i/>
      <w:i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extpspvku">
    <w:name w:val="Text příspěvku"/>
    <w:basedOn w:val="Normln"/>
    <w:pPr>
      <w:spacing w:before="60" w:after="60"/>
    </w:pPr>
  </w:style>
  <w:style w:type="paragraph" w:customStyle="1" w:styleId="Nadpispspvku">
    <w:name w:val="Nadpis příspěvku"/>
    <w:basedOn w:val="Normln"/>
    <w:next w:val="Autoipspvku"/>
    <w:pPr>
      <w:keepLines/>
      <w:pageBreakBefore/>
      <w:widowControl w:val="0"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customStyle="1" w:styleId="Abstrakt">
    <w:name w:val="Abstrakt"/>
    <w:basedOn w:val="Normln"/>
    <w:pPr>
      <w:spacing w:before="240"/>
      <w:ind w:left="567" w:right="567"/>
    </w:pPr>
    <w:rPr>
      <w:sz w:val="20"/>
    </w:rPr>
  </w:style>
  <w:style w:type="paragraph" w:customStyle="1" w:styleId="Klovslova">
    <w:name w:val="Klíčová slova"/>
    <w:basedOn w:val="Abstrakt"/>
    <w:pPr>
      <w:spacing w:before="120" w:after="120"/>
    </w:pPr>
  </w:style>
  <w:style w:type="paragraph" w:customStyle="1" w:styleId="StylAbstraktTun">
    <w:name w:val="Styl Abstrakt + Tučné"/>
    <w:basedOn w:val="Abstrakt"/>
    <w:rPr>
      <w:b/>
      <w:bCs/>
    </w:rPr>
  </w:style>
  <w:style w:type="paragraph" w:customStyle="1" w:styleId="StylKlovslovaTun">
    <w:name w:val="Styl Klíčová slova + Tučné"/>
    <w:basedOn w:val="Klovslova"/>
    <w:rPr>
      <w:b/>
      <w:bCs/>
    </w:rPr>
  </w:style>
  <w:style w:type="paragraph" w:customStyle="1" w:styleId="Nadpiskapitoly">
    <w:name w:val="Nadpis kapitoly"/>
    <w:basedOn w:val="Nadpis3"/>
    <w:next w:val="Normln"/>
    <w:pPr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pPr>
      <w:keepLines/>
      <w:numPr>
        <w:ilvl w:val="1"/>
        <w:numId w:val="4"/>
      </w:numPr>
      <w:spacing w:before="440" w:after="220"/>
      <w:outlineLvl w:val="1"/>
    </w:pPr>
  </w:style>
  <w:style w:type="paragraph" w:customStyle="1" w:styleId="StylStylpublikaceneslovynDoleva1">
    <w:name w:val="Styl Styl publikace nečíslovyný + Doleva1"/>
    <w:basedOn w:val="Normln"/>
    <w:pPr>
      <w:tabs>
        <w:tab w:val="left" w:pos="-1789"/>
      </w:tabs>
      <w:spacing w:before="120" w:after="240" w:line="360" w:lineRule="auto"/>
      <w:ind w:left="-1789"/>
    </w:pPr>
    <w:rPr>
      <w:szCs w:val="20"/>
    </w:rPr>
  </w:style>
  <w:style w:type="paragraph" w:customStyle="1" w:styleId="Popisobrzku">
    <w:name w:val="Popis obrázku"/>
    <w:basedOn w:val="Textpoznpodarou"/>
    <w:next w:val="Textpspvku"/>
    <w:pPr>
      <w:spacing w:before="240" w:after="240"/>
      <w:jc w:val="center"/>
    </w:pPr>
    <w:rPr>
      <w:lang w:val="en-US"/>
    </w:rPr>
  </w:style>
  <w:style w:type="paragraph" w:customStyle="1" w:styleId="NadpisLiteratura">
    <w:name w:val="Nadpis Literatura"/>
    <w:basedOn w:val="Nadpiskapitoly"/>
    <w:next w:val="Normln"/>
    <w:pPr>
      <w:tabs>
        <w:tab w:val="clear" w:pos="720"/>
      </w:tabs>
      <w:ind w:left="0" w:firstLine="0"/>
    </w:pPr>
  </w:style>
  <w:style w:type="paragraph" w:customStyle="1" w:styleId="Polokaliteratury">
    <w:name w:val="Položka literatury"/>
    <w:basedOn w:val="Textpspvku"/>
    <w:pPr>
      <w:tabs>
        <w:tab w:val="left" w:pos="284"/>
        <w:tab w:val="num" w:pos="360"/>
      </w:tabs>
      <w:spacing w:after="40"/>
    </w:pPr>
    <w:rPr>
      <w:sz w:val="20"/>
      <w:lang w:val="en-US"/>
    </w:rPr>
  </w:style>
  <w:style w:type="paragraph" w:customStyle="1" w:styleId="Obrazek">
    <w:name w:val="Obrazek"/>
    <w:basedOn w:val="Normln"/>
    <w:pPr>
      <w:jc w:val="center"/>
    </w:pPr>
  </w:style>
  <w:style w:type="paragraph" w:customStyle="1" w:styleId="Curriculum">
    <w:name w:val="Curriculum"/>
    <w:basedOn w:val="Normln"/>
    <w:pPr>
      <w:spacing w:line="240" w:lineRule="atLeast"/>
    </w:pPr>
    <w:rPr>
      <w:color w:val="000000"/>
      <w:sz w:val="18"/>
      <w:szCs w:val="20"/>
    </w:rPr>
  </w:style>
  <w:style w:type="paragraph" w:customStyle="1" w:styleId="StylPopisobrzku">
    <w:name w:val="Styl Popis obrázku"/>
    <w:basedOn w:val="Popisobrzku"/>
    <w:rPr>
      <w:b/>
      <w:bCs/>
    </w:rPr>
  </w:style>
  <w:style w:type="paragraph" w:customStyle="1" w:styleId="Nadpispspvkuanglicky">
    <w:name w:val="Nadpis příspěvku anglicky"/>
    <w:basedOn w:val="Normln"/>
    <w:pPr>
      <w:autoSpaceDE w:val="0"/>
      <w:spacing w:before="120" w:after="240"/>
      <w:jc w:val="center"/>
    </w:pPr>
    <w:rPr>
      <w:rFonts w:cs="Arial"/>
      <w:b/>
      <w:szCs w:val="22"/>
    </w:rPr>
  </w:style>
  <w:style w:type="paragraph" w:customStyle="1" w:styleId="Textodrky">
    <w:name w:val="Text odrážky"/>
    <w:basedOn w:val="Textpspvku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pPr>
      <w:spacing w:after="0"/>
    </w:pPr>
    <w:rPr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4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4F1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F2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28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2848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2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2848"/>
    <w:rPr>
      <w:b/>
      <w:bCs/>
      <w:lang w:eastAsia="ar-SA"/>
    </w:rPr>
  </w:style>
  <w:style w:type="numbering" w:customStyle="1" w:styleId="Styl1">
    <w:name w:val="Styl1"/>
    <w:uiPriority w:val="99"/>
    <w:rsid w:val="004170F6"/>
    <w:pPr>
      <w:numPr>
        <w:numId w:val="10"/>
      </w:numPr>
    </w:pPr>
  </w:style>
  <w:style w:type="character" w:customStyle="1" w:styleId="text3">
    <w:name w:val="text3"/>
    <w:basedOn w:val="Standardnpsmoodstavce"/>
    <w:rsid w:val="00614148"/>
  </w:style>
  <w:style w:type="paragraph" w:styleId="Odstavecseseznamem">
    <w:name w:val="List Paragraph"/>
    <w:basedOn w:val="Normln"/>
    <w:uiPriority w:val="34"/>
    <w:qFormat/>
    <w:rsid w:val="00B9285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92855"/>
    <w:rPr>
      <w:b/>
      <w:bCs/>
    </w:rPr>
  </w:style>
  <w:style w:type="character" w:customStyle="1" w:styleId="text1">
    <w:name w:val="text1"/>
    <w:basedOn w:val="Standardnpsmoodstavce"/>
    <w:rsid w:val="00860EB3"/>
  </w:style>
  <w:style w:type="numbering" w:customStyle="1" w:styleId="Styl2">
    <w:name w:val="Styl2"/>
    <w:uiPriority w:val="99"/>
    <w:rsid w:val="001C1FC3"/>
    <w:pPr>
      <w:numPr>
        <w:numId w:val="16"/>
      </w:numPr>
    </w:pPr>
  </w:style>
  <w:style w:type="numbering" w:customStyle="1" w:styleId="Styl3">
    <w:name w:val="Styl3"/>
    <w:uiPriority w:val="99"/>
    <w:rsid w:val="0000086F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575"/>
    <w:pPr>
      <w:suppressAutoHyphens/>
      <w:jc w:val="both"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Textpspvku"/>
    <w:next w:val="Normln"/>
    <w:qFormat/>
    <w:pPr>
      <w:outlineLvl w:val="3"/>
    </w:pPr>
  </w:style>
  <w:style w:type="paragraph" w:styleId="Nadpis5">
    <w:name w:val="heading 5"/>
    <w:basedOn w:val="Normln"/>
    <w:next w:val="Normln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US"/>
    </w:rPr>
  </w:style>
  <w:style w:type="paragraph" w:styleId="Nadpis7">
    <w:name w:val="heading 7"/>
    <w:basedOn w:val="Normln"/>
    <w:next w:val="Normln"/>
    <w:qFormat/>
    <w:pPr>
      <w:tabs>
        <w:tab w:val="num" w:pos="1296"/>
      </w:tabs>
      <w:spacing w:before="240" w:after="60"/>
      <w:ind w:left="1296" w:hanging="1296"/>
      <w:outlineLvl w:val="6"/>
    </w:pPr>
    <w:rPr>
      <w:lang w:val="en-US"/>
    </w:rPr>
  </w:style>
  <w:style w:type="paragraph" w:styleId="Nadpis8">
    <w:name w:val="heading 8"/>
    <w:basedOn w:val="Normln"/>
    <w:next w:val="Normln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US"/>
    </w:rPr>
  </w:style>
  <w:style w:type="paragraph" w:styleId="Nadpis9">
    <w:name w:val="heading 9"/>
    <w:basedOn w:val="Normln"/>
    <w:next w:val="Normln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4z0">
    <w:name w:val="WW8Num14z0"/>
    <w:rPr>
      <w:rFonts w:ascii="Times New Roman" w:hAnsi="Times New Roman"/>
      <w:color w:val="auto"/>
      <w:sz w:val="28"/>
      <w:szCs w:val="2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auto"/>
      <w:sz w:val="28"/>
      <w:szCs w:val="2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basedOn w:val="Standardnpsmoodstavce1"/>
    <w:rPr>
      <w:vertAlign w:val="superscript"/>
    </w:rPr>
  </w:style>
  <w:style w:type="character" w:customStyle="1" w:styleId="EndnoteCharacters">
    <w:name w:val="Endnote Characters"/>
    <w:basedOn w:val="Standardnpsmoodstavce1"/>
    <w:rPr>
      <w:vertAlign w:val="superscript"/>
    </w:rPr>
  </w:style>
  <w:style w:type="character" w:styleId="Hypertextovodkaz">
    <w:name w:val="Hyperlink"/>
    <w:basedOn w:val="Standardnpsmoodstavce1"/>
    <w:semiHidden/>
    <w:rPr>
      <w:color w:val="0000FF"/>
      <w:u w:val="single"/>
    </w:rPr>
  </w:style>
  <w:style w:type="character" w:customStyle="1" w:styleId="AbstraktChar">
    <w:name w:val="Abstrakt Char"/>
    <w:basedOn w:val="Standardnpsmoodstavce1"/>
    <w:rPr>
      <w:szCs w:val="24"/>
      <w:lang w:val="cs-CZ" w:eastAsia="ar-SA" w:bidi="ar-SA"/>
    </w:rPr>
  </w:style>
  <w:style w:type="character" w:customStyle="1" w:styleId="StylAbstraktTunChar">
    <w:name w:val="Styl Abstrakt + Tučné Char"/>
    <w:basedOn w:val="AbstraktChar"/>
    <w:rPr>
      <w:b/>
      <w:bCs/>
      <w:szCs w:val="24"/>
      <w:lang w:val="cs-CZ" w:eastAsia="ar-SA" w:bidi="ar-SA"/>
    </w:rPr>
  </w:style>
  <w:style w:type="character" w:customStyle="1" w:styleId="KlovslovaChar">
    <w:name w:val="Klíčová slova Char"/>
    <w:basedOn w:val="AbstraktChar"/>
    <w:rPr>
      <w:szCs w:val="24"/>
      <w:lang w:val="cs-CZ" w:eastAsia="ar-SA" w:bidi="ar-SA"/>
    </w:rPr>
  </w:style>
  <w:style w:type="character" w:customStyle="1" w:styleId="StylKlovslovaTunChar">
    <w:name w:val="Styl Klíčová slova + Tučné Char"/>
    <w:basedOn w:val="KlovslovaChar"/>
    <w:rPr>
      <w:b/>
      <w:bCs/>
      <w:szCs w:val="24"/>
      <w:lang w:val="cs-CZ" w:eastAsia="ar-SA" w:bidi="ar-SA"/>
    </w:rPr>
  </w:style>
  <w:style w:type="character" w:customStyle="1" w:styleId="StylTun">
    <w:name w:val="Styl Tučné"/>
    <w:basedOn w:val="Standardnpsmoodstavce1"/>
    <w:rPr>
      <w:b/>
      <w:bCs/>
      <w:sz w:val="20"/>
    </w:rPr>
  </w:style>
  <w:style w:type="character" w:styleId="Sledovanodkaz">
    <w:name w:val="FollowedHyperlink"/>
    <w:basedOn w:val="Standardnpsmoodstavce1"/>
    <w:semiHidden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1"/>
    <w:rPr>
      <w:sz w:val="24"/>
      <w:lang w:val="cs-CZ" w:eastAsia="ar-SA" w:bidi="ar-SA"/>
    </w:rPr>
  </w:style>
  <w:style w:type="character" w:customStyle="1" w:styleId="TextpoznpodarouChar">
    <w:name w:val="Text pozn. pod čarou Char"/>
    <w:basedOn w:val="Standardnpsmoodstavce1"/>
    <w:rPr>
      <w:lang w:val="cs-CZ" w:eastAsia="ar-SA" w:bidi="ar-SA"/>
    </w:rPr>
  </w:style>
  <w:style w:type="character" w:customStyle="1" w:styleId="PopisobrzkuChar">
    <w:name w:val="Popis obrázku Char"/>
    <w:basedOn w:val="TextpoznpodarouChar"/>
    <w:rPr>
      <w:lang w:val="en-US" w:eastAsia="ar-SA" w:bidi="ar-SA"/>
    </w:rPr>
  </w:style>
  <w:style w:type="character" w:customStyle="1" w:styleId="StylPopisobrzkuChar">
    <w:name w:val="Styl Popis obrázku Char"/>
    <w:basedOn w:val="PopisobrzkuChar"/>
    <w:rPr>
      <w:b/>
      <w:bCs/>
      <w:lang w:val="en-US" w:eastAsia="ar-SA" w:bidi="ar-SA"/>
    </w:rPr>
  </w:style>
  <w:style w:type="character" w:customStyle="1" w:styleId="TextpspvkuChar">
    <w:name w:val="Text příspěvku Char"/>
    <w:basedOn w:val="Standardnpsmoodstavce1"/>
    <w:rPr>
      <w:sz w:val="24"/>
      <w:szCs w:val="24"/>
    </w:rPr>
  </w:style>
  <w:style w:type="character" w:customStyle="1" w:styleId="TextodrkyChar">
    <w:name w:val="Text odrážky Char"/>
    <w:basedOn w:val="TextpspvkuChar"/>
    <w:rPr>
      <w:sz w:val="24"/>
      <w:szCs w:val="24"/>
    </w:rPr>
  </w:style>
  <w:style w:type="character" w:styleId="Zvraznn">
    <w:name w:val="Emphasis"/>
    <w:qFormat/>
    <w:rPr>
      <w:i/>
      <w:i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extpspvku">
    <w:name w:val="Text příspěvku"/>
    <w:basedOn w:val="Normln"/>
    <w:pPr>
      <w:spacing w:before="60" w:after="60"/>
    </w:pPr>
  </w:style>
  <w:style w:type="paragraph" w:customStyle="1" w:styleId="Nadpispspvku">
    <w:name w:val="Nadpis příspěvku"/>
    <w:basedOn w:val="Normln"/>
    <w:next w:val="Autoipspvku"/>
    <w:pPr>
      <w:keepLines/>
      <w:pageBreakBefore/>
      <w:widowControl w:val="0"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customStyle="1" w:styleId="Abstrakt">
    <w:name w:val="Abstrakt"/>
    <w:basedOn w:val="Normln"/>
    <w:pPr>
      <w:spacing w:before="240"/>
      <w:ind w:left="567" w:right="567"/>
    </w:pPr>
    <w:rPr>
      <w:sz w:val="20"/>
    </w:rPr>
  </w:style>
  <w:style w:type="paragraph" w:customStyle="1" w:styleId="Klovslova">
    <w:name w:val="Klíčová slova"/>
    <w:basedOn w:val="Abstrakt"/>
    <w:pPr>
      <w:spacing w:before="120" w:after="120"/>
    </w:pPr>
  </w:style>
  <w:style w:type="paragraph" w:customStyle="1" w:styleId="StylAbstraktTun">
    <w:name w:val="Styl Abstrakt + Tučné"/>
    <w:basedOn w:val="Abstrakt"/>
    <w:rPr>
      <w:b/>
      <w:bCs/>
    </w:rPr>
  </w:style>
  <w:style w:type="paragraph" w:customStyle="1" w:styleId="StylKlovslovaTun">
    <w:name w:val="Styl Klíčová slova + Tučné"/>
    <w:basedOn w:val="Klovslova"/>
    <w:rPr>
      <w:b/>
      <w:bCs/>
    </w:rPr>
  </w:style>
  <w:style w:type="paragraph" w:customStyle="1" w:styleId="Nadpiskapitoly">
    <w:name w:val="Nadpis kapitoly"/>
    <w:basedOn w:val="Nadpis3"/>
    <w:next w:val="Normln"/>
    <w:pPr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pPr>
      <w:keepLines/>
      <w:numPr>
        <w:ilvl w:val="1"/>
        <w:numId w:val="4"/>
      </w:numPr>
      <w:spacing w:before="440" w:after="220"/>
      <w:outlineLvl w:val="1"/>
    </w:pPr>
  </w:style>
  <w:style w:type="paragraph" w:customStyle="1" w:styleId="StylStylpublikaceneslovynDoleva1">
    <w:name w:val="Styl Styl publikace nečíslovyný + Doleva1"/>
    <w:basedOn w:val="Normln"/>
    <w:pPr>
      <w:tabs>
        <w:tab w:val="left" w:pos="-1789"/>
      </w:tabs>
      <w:spacing w:before="120" w:after="240" w:line="360" w:lineRule="auto"/>
      <w:ind w:left="-1789"/>
    </w:pPr>
    <w:rPr>
      <w:szCs w:val="20"/>
    </w:rPr>
  </w:style>
  <w:style w:type="paragraph" w:customStyle="1" w:styleId="Popisobrzku">
    <w:name w:val="Popis obrázku"/>
    <w:basedOn w:val="Textpoznpodarou"/>
    <w:next w:val="Textpspvku"/>
    <w:pPr>
      <w:spacing w:before="240" w:after="240"/>
      <w:jc w:val="center"/>
    </w:pPr>
    <w:rPr>
      <w:lang w:val="en-US"/>
    </w:rPr>
  </w:style>
  <w:style w:type="paragraph" w:customStyle="1" w:styleId="NadpisLiteratura">
    <w:name w:val="Nadpis Literatura"/>
    <w:basedOn w:val="Nadpiskapitoly"/>
    <w:next w:val="Normln"/>
    <w:pPr>
      <w:tabs>
        <w:tab w:val="clear" w:pos="720"/>
      </w:tabs>
      <w:ind w:left="0" w:firstLine="0"/>
    </w:pPr>
  </w:style>
  <w:style w:type="paragraph" w:customStyle="1" w:styleId="Polokaliteratury">
    <w:name w:val="Položka literatury"/>
    <w:basedOn w:val="Textpspvku"/>
    <w:pPr>
      <w:tabs>
        <w:tab w:val="left" w:pos="284"/>
        <w:tab w:val="num" w:pos="360"/>
      </w:tabs>
      <w:spacing w:after="40"/>
    </w:pPr>
    <w:rPr>
      <w:sz w:val="20"/>
      <w:lang w:val="en-US"/>
    </w:rPr>
  </w:style>
  <w:style w:type="paragraph" w:customStyle="1" w:styleId="Obrazek">
    <w:name w:val="Obrazek"/>
    <w:basedOn w:val="Normln"/>
    <w:pPr>
      <w:jc w:val="center"/>
    </w:pPr>
  </w:style>
  <w:style w:type="paragraph" w:customStyle="1" w:styleId="Curriculum">
    <w:name w:val="Curriculum"/>
    <w:basedOn w:val="Normln"/>
    <w:pPr>
      <w:spacing w:line="240" w:lineRule="atLeast"/>
    </w:pPr>
    <w:rPr>
      <w:color w:val="000000"/>
      <w:sz w:val="18"/>
      <w:szCs w:val="20"/>
    </w:rPr>
  </w:style>
  <w:style w:type="paragraph" w:customStyle="1" w:styleId="StylPopisobrzku">
    <w:name w:val="Styl Popis obrázku"/>
    <w:basedOn w:val="Popisobrzku"/>
    <w:rPr>
      <w:b/>
      <w:bCs/>
    </w:rPr>
  </w:style>
  <w:style w:type="paragraph" w:customStyle="1" w:styleId="Nadpispspvkuanglicky">
    <w:name w:val="Nadpis příspěvku anglicky"/>
    <w:basedOn w:val="Normln"/>
    <w:pPr>
      <w:autoSpaceDE w:val="0"/>
      <w:spacing w:before="120" w:after="240"/>
      <w:jc w:val="center"/>
    </w:pPr>
    <w:rPr>
      <w:rFonts w:cs="Arial"/>
      <w:b/>
      <w:szCs w:val="22"/>
    </w:rPr>
  </w:style>
  <w:style w:type="paragraph" w:customStyle="1" w:styleId="Textodrky">
    <w:name w:val="Text odrážky"/>
    <w:basedOn w:val="Textpspvku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pPr>
      <w:spacing w:after="0"/>
    </w:pPr>
    <w:rPr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4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4F1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F2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28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2848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2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2848"/>
    <w:rPr>
      <w:b/>
      <w:bCs/>
      <w:lang w:eastAsia="ar-SA"/>
    </w:rPr>
  </w:style>
  <w:style w:type="numbering" w:customStyle="1" w:styleId="Styl1">
    <w:name w:val="Styl1"/>
    <w:uiPriority w:val="99"/>
    <w:rsid w:val="004170F6"/>
    <w:pPr>
      <w:numPr>
        <w:numId w:val="10"/>
      </w:numPr>
    </w:pPr>
  </w:style>
  <w:style w:type="character" w:customStyle="1" w:styleId="text3">
    <w:name w:val="text3"/>
    <w:basedOn w:val="Standardnpsmoodstavce"/>
    <w:rsid w:val="00614148"/>
  </w:style>
  <w:style w:type="paragraph" w:styleId="Odstavecseseznamem">
    <w:name w:val="List Paragraph"/>
    <w:basedOn w:val="Normln"/>
    <w:uiPriority w:val="34"/>
    <w:qFormat/>
    <w:rsid w:val="00B9285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92855"/>
    <w:rPr>
      <w:b/>
      <w:bCs/>
    </w:rPr>
  </w:style>
  <w:style w:type="character" w:customStyle="1" w:styleId="text1">
    <w:name w:val="text1"/>
    <w:basedOn w:val="Standardnpsmoodstavce"/>
    <w:rsid w:val="00860EB3"/>
  </w:style>
  <w:style w:type="numbering" w:customStyle="1" w:styleId="Styl2">
    <w:name w:val="Styl2"/>
    <w:uiPriority w:val="99"/>
    <w:rsid w:val="001C1FC3"/>
    <w:pPr>
      <w:numPr>
        <w:numId w:val="16"/>
      </w:numPr>
    </w:pPr>
  </w:style>
  <w:style w:type="numbering" w:customStyle="1" w:styleId="Styl3">
    <w:name w:val="Styl3"/>
    <w:uiPriority w:val="99"/>
    <w:rsid w:val="0000086F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menda@iba.muni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E5ED-DB8C-445B-B0FD-4B7617E2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1943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Portálová platforma MEFANET</vt:lpstr>
    </vt:vector>
  </TitlesOfParts>
  <Company>PDC</Company>
  <LinksUpToDate>false</LinksUpToDate>
  <CharactersWithSpaces>13383</CharactersWithSpaces>
  <SharedDoc>false</SharedDoc>
  <HLinks>
    <vt:vector size="24" baseType="variant">
      <vt:variant>
        <vt:i4>6422538</vt:i4>
      </vt:variant>
      <vt:variant>
        <vt:i4>9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6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3407959</vt:i4>
      </vt:variant>
      <vt:variant>
        <vt:i4>0</vt:i4>
      </vt:variant>
      <vt:variant>
        <vt:i4>0</vt:i4>
      </vt:variant>
      <vt:variant>
        <vt:i4>5</vt:i4>
      </vt:variant>
      <vt:variant>
        <vt:lpwstr>mailto:komenda@iba.muni.cz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Portálová platforma MEFANET</dc:title>
  <dc:creator>Martin Komenda</dc:creator>
  <cp:lastModifiedBy>Martin Komenda</cp:lastModifiedBy>
  <cp:revision>9</cp:revision>
  <cp:lastPrinted>2009-04-30T09:08:00Z</cp:lastPrinted>
  <dcterms:created xsi:type="dcterms:W3CDTF">2011-08-09T11:43:00Z</dcterms:created>
  <dcterms:modified xsi:type="dcterms:W3CDTF">2011-08-09T11:50:00Z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1vPeFqDDLcI1mZH0WpKtnTzRIrc-bhOLRZErgE1uM7x4</vt:lpwstr>
  </property>
  <property fmtid="{D5CDD505-2E9C-101B-9397-08002B2CF9AE}" pid="4" name="Google.Documents.RevisionId">
    <vt:lpwstr>01714859360858061405</vt:lpwstr>
  </property>
  <property fmtid="{D5CDD505-2E9C-101B-9397-08002B2CF9AE}" pid="5" name="Google.Documents.PluginVersion">
    <vt:lpwstr>2.0.2154.5604</vt:lpwstr>
  </property>
  <property fmtid="{D5CDD505-2E9C-101B-9397-08002B2CF9AE}" pid="6" name="Google.Documents.MergeIncapabilityFlags">
    <vt:i4>0</vt:i4>
  </property>
</Properties>
</file>